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全天复盘-2026-08-25周二"/>
      <w:r>
        <w:t xml:space="preserve">🕑 全天复盘 | 2026-08-25（周二）</w:t>
      </w:r>
      <w:bookmarkEnd w:id="20"/>
    </w:p>
    <w:p>
      <w:pPr>
        <w:pStyle w:val="BlockText"/>
      </w:pPr>
      <w:r>
        <w:t xml:space="preserve">数据时点：2026-08-25 15:15（北京时间）。收盘指数由新浪主源、东方财富与腾讯交叉校验；涨跌家数及全市场成交额来自同花顺单源。收盘阶段东方财富资金流、板块、活跃股、涨跌停样本及个股交叉校验接口均返回 HTTP 502，因此相关榜单只引用当日 11:45 午盘缓存，并明确标注时点，禁止视作收盘榜单。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全天行情概览"/>
      <w:r>
        <w:t xml:space="preserve">📊 全天行情概览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上证指数收于</w:t>
      </w:r>
      <w:r>
        <w:t xml:space="preserve"> </w:t>
      </w:r>
      <w:r>
        <w:rPr>
          <w:b/>
        </w:rPr>
        <w:t xml:space="preserve">3889.4449点，+0.1916%</w:t>
      </w:r>
      <w:r>
        <w:t xml:space="preserve">；📉深证成指</w:t>
      </w:r>
      <w:r>
        <w:t xml:space="preserve"> </w:t>
      </w:r>
      <w:r>
        <w:rPr>
          <w:b/>
        </w:rPr>
        <w:t xml:space="preserve">13745.869点，-0.3510%</w:t>
      </w:r>
      <w:r>
        <w:t xml:space="preserve">；📉创业板指</w:t>
      </w:r>
      <w:r>
        <w:t xml:space="preserve"> </w:t>
      </w:r>
      <w:r>
        <w:rPr>
          <w:b/>
        </w:rPr>
        <w:t xml:space="preserve">3397.515点，-1.0015%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 科创50收于</w:t>
      </w:r>
      <w:r>
        <w:t xml:space="preserve"> </w:t>
      </w:r>
      <w:r>
        <w:rPr>
          <w:b/>
        </w:rPr>
        <w:t xml:space="preserve">1604.5931点，+0.1408%</w:t>
      </w:r>
      <w:r>
        <w:t xml:space="preserve">；📉沪深300</w:t>
      </w:r>
      <w:r>
        <w:t xml:space="preserve"> </w:t>
      </w:r>
      <w:r>
        <w:rPr>
          <w:b/>
        </w:rPr>
        <w:t xml:space="preserve">4552.0326点，-0.2431%</w:t>
      </w:r>
      <w:r>
        <w:t xml:space="preserve">。五项指数经新浪、东方财富、腾讯三源校验一致。</w:t>
      </w:r>
    </w:p>
    <w:p>
      <w:pPr>
        <w:numPr>
          <w:ilvl w:val="0"/>
          <w:numId w:val="1001"/>
        </w:numPr>
        <w:pStyle w:val="Compact"/>
      </w:pPr>
      <w:r>
        <w:t xml:space="preserve">💰 同花顺单源确认全市场成交额</w:t>
      </w:r>
      <w:r>
        <w:t xml:space="preserve"> </w:t>
      </w:r>
      <w:r>
        <w:rPr>
          <w:b/>
        </w:rPr>
        <w:t xml:space="preserve">18442.78亿元</w:t>
      </w:r>
      <w:r>
        <w:t xml:space="preserve">；同一接口列示昨日成交额</w:t>
      </w:r>
      <w:r>
        <w:t xml:space="preserve"> </w:t>
      </w:r>
      <w:r>
        <w:rPr>
          <w:b/>
        </w:rPr>
        <w:t xml:space="preserve">20212.14亿元</w:t>
      </w:r>
      <w:r>
        <w:t xml:space="preserve">、变动原始金额</w:t>
      </w:r>
      <w:r>
        <w:t xml:space="preserve"> </w:t>
      </w:r>
      <w:r>
        <w:rPr>
          <w:b/>
        </w:rPr>
        <w:t xml:space="preserve">-1769.37亿元</w:t>
      </w:r>
      <w:r>
        <w:t xml:space="preserve">。因</w:t>
      </w:r>
      <w:r>
        <w:t xml:space="preserve"> </w:t>
      </w:r>
      <w:r>
        <w:rPr>
          <w:rStyle w:val="VerbatimChar"/>
        </w:rPr>
        <w:t xml:space="preserve">turnover_comparison_scope=unverified</w:t>
      </w:r>
      <w:r>
        <w:t xml:space="preserve">，本报告</w:t>
      </w:r>
      <w:r>
        <w:rPr>
          <w:b/>
        </w:rPr>
        <w:t xml:space="preserve">不计算、不使用成交额变化百分比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📈 同花顺单源显示上涨</w:t>
      </w:r>
      <w:r>
        <w:t xml:space="preserve"> </w:t>
      </w:r>
      <w:r>
        <w:rPr>
          <w:b/>
        </w:rPr>
        <w:t xml:space="preserve">4234家</w:t>
      </w:r>
      <w:r>
        <w:t xml:space="preserve">、下跌</w:t>
      </w:r>
      <w:r>
        <w:t xml:space="preserve"> </w:t>
      </w:r>
      <w:r>
        <w:rPr>
          <w:b/>
        </w:rPr>
        <w:t xml:space="preserve">1245家</w:t>
      </w:r>
      <w:r>
        <w:t xml:space="preserve">、平盘</w:t>
      </w:r>
      <w:r>
        <w:t xml:space="preserve"> </w:t>
      </w:r>
      <w:r>
        <w:rPr>
          <w:b/>
        </w:rPr>
        <w:t xml:space="preserve">67家</w:t>
      </w:r>
      <w:r>
        <w:t xml:space="preserve">、停牌</w:t>
      </w:r>
      <w:r>
        <w:t xml:space="preserve"> </w:t>
      </w:r>
      <w:r>
        <w:rPr>
          <w:b/>
        </w:rPr>
        <w:t xml:space="preserve">4家</w:t>
      </w:r>
      <w:r>
        <w:t xml:space="preserve">；涨停</w:t>
      </w:r>
      <w:r>
        <w:t xml:space="preserve"> </w:t>
      </w:r>
      <w:r>
        <w:rPr>
          <w:b/>
        </w:rPr>
        <w:t xml:space="preserve">69家</w:t>
      </w:r>
      <w:r>
        <w:t xml:space="preserve">、跌停</w:t>
      </w:r>
      <w:r>
        <w:t xml:space="preserve"> </w:t>
      </w:r>
      <w:r>
        <w:rPr>
          <w:b/>
        </w:rPr>
        <w:t xml:space="preserve">4家</w:t>
      </w:r>
      <w:r>
        <w:t xml:space="preserve">。广度明显好于指数，赚钱效应集中在中小盘轮动。</w:t>
      </w:r>
    </w:p>
    <w:p>
      <w:pPr>
        <w:numPr>
          <w:ilvl w:val="0"/>
          <w:numId w:val="1001"/>
        </w:numPr>
        <w:pStyle w:val="Compact"/>
      </w:pPr>
      <w:r>
        <w:t xml:space="preserve">⚠️ 沪深300ETF净申购方向在采集 JSON 中</w:t>
      </w:r>
      <w:r>
        <w:rPr>
          <w:b/>
        </w:rPr>
        <w:t xml:space="preserve">未提供、未核验</w:t>
      </w:r>
      <w:r>
        <w:t xml:space="preserve">，本轮不能据此判断外资方向；统一口径仍为</w:t>
      </w:r>
      <w:r>
        <w:t xml:space="preserve">“</w:t>
      </w:r>
      <w:r>
        <w:t xml:space="preserve">以沪深300ETF净申购作为外资方向代理指标</w:t>
      </w:r>
      <w:r>
        <w:t xml:space="preserve">”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🎭 派生市场风格为</w:t>
      </w:r>
      <w:r>
        <w:t xml:space="preserve"> </w:t>
      </w:r>
      <w:r>
        <w:rPr>
          <w:b/>
        </w:rPr>
        <w:t xml:space="preserve">震荡/均衡</w:t>
      </w:r>
      <w:r>
        <w:t xml:space="preserve">；仓位模型为激进</w:t>
      </w:r>
      <w:r>
        <w:t xml:space="preserve"> </w:t>
      </w:r>
      <w:r>
        <w:rPr>
          <w:b/>
        </w:rPr>
        <w:t xml:space="preserve">60%</w:t>
      </w:r>
      <w:r>
        <w:t xml:space="preserve">、均衡</w:t>
      </w:r>
      <w:r>
        <w:t xml:space="preserve"> </w:t>
      </w:r>
      <w:r>
        <w:rPr>
          <w:b/>
        </w:rPr>
        <w:t xml:space="preserve">45%</w:t>
      </w:r>
      <w:r>
        <w:t xml:space="preserve">、保守</w:t>
      </w:r>
      <w:r>
        <w:t xml:space="preserve"> </w:t>
      </w:r>
      <w:r>
        <w:rPr>
          <w:b/>
        </w:rPr>
        <w:t xml:space="preserve">30%</w:t>
      </w:r>
      <w:r>
        <w:t xml:space="preserve">，最高仓位</w:t>
      </w:r>
      <w:r>
        <w:t xml:space="preserve"> </w:t>
      </w:r>
      <w:r>
        <w:rPr>
          <w:b/>
        </w:rPr>
        <w:t xml:space="preserve">60%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📊 一句话特征：</w:t>
      </w:r>
      <w:r>
        <w:rPr>
          <w:b/>
        </w:rPr>
        <w:t xml:space="preserve">指数分化但个股普涨，午后修复扩散；成交额比较口径未核验，主线持续性仍需明日资金确认。</w:t>
      </w:r>
    </w:p>
    <w:p>
      <w:pPr>
        <w:pStyle w:val="Heading3"/>
      </w:pPr>
      <w:bookmarkStart w:id="22" w:name="数据质量说明"/>
      <w:r>
        <w:t xml:space="preserve">⚠️ 数据质量说明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📊 收盘关键源覆盖率</w:t>
      </w:r>
      <w:r>
        <w:t xml:space="preserve"> </w:t>
      </w:r>
      <w:r>
        <w:rPr>
          <w:b/>
        </w:rPr>
        <w:t xml:space="preserve">3/7（42.86%）</w:t>
      </w:r>
      <w:r>
        <w:t xml:space="preserve">：指数、同花顺广度、同花顺成交额可用；收盘资金流、板块表现、活跃股、涨跌停明细缺失。</w:t>
      </w:r>
    </w:p>
    <w:p>
      <w:pPr>
        <w:numPr>
          <w:ilvl w:val="0"/>
          <w:numId w:val="1002"/>
        </w:numPr>
        <w:pStyle w:val="Compact"/>
      </w:pPr>
      <w:r>
        <w:t xml:space="preserve">📊 广度与成交额均为</w:t>
      </w:r>
      <w:r>
        <w:t xml:space="preserve"> </w:t>
      </w:r>
      <w:r>
        <w:rPr>
          <w:rStyle w:val="VerbatimChar"/>
        </w:rPr>
        <w:t xml:space="preserve">single_source</w:t>
      </w:r>
      <w:r>
        <w:t xml:space="preserve">，来源为同花顺，结构完整，可作为本轮事实使用，但未获第二来源增强验证。</w:t>
      </w:r>
    </w:p>
    <w:p>
      <w:pPr>
        <w:numPr>
          <w:ilvl w:val="0"/>
          <w:numId w:val="1002"/>
        </w:numPr>
        <w:pStyle w:val="Compact"/>
      </w:pPr>
      <w:r>
        <w:t xml:space="preserve">💰 午盘缓存关键源覆盖率</w:t>
      </w:r>
      <w:r>
        <w:t xml:space="preserve"> </w:t>
      </w:r>
      <w:r>
        <w:rPr>
          <w:b/>
        </w:rPr>
        <w:t xml:space="preserve">7/7（100%）</w:t>
      </w:r>
      <w:r>
        <w:t xml:space="preserve">，所以下文资金与板块榜单可作为</w:t>
      </w:r>
      <w:r>
        <w:rPr>
          <w:b/>
        </w:rPr>
        <w:t xml:space="preserve">11:45时点事实</w:t>
      </w:r>
      <w:r>
        <w:t xml:space="preserve">，不能静默覆盖为全天收盘数据。</w:t>
      </w:r>
    </w:p>
    <w:p>
      <w:pPr>
        <w:numPr>
          <w:ilvl w:val="0"/>
          <w:numId w:val="1002"/>
        </w:numPr>
        <w:pStyle w:val="Compact"/>
      </w:pPr>
      <w:r>
        <w:t xml:space="preserve">🔴 华泰收盘文本称农业、医药、大消费为全天主线，但缺少收盘结构化板块与资金榜单交叉验证；仅作为补充解释，不作为唯一事实来源。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上午-vs-下午对比"/>
      <w:r>
        <w:t xml:space="preserve">⏰ 上午 vs 下午对比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上证指数</w:t>
      </w:r>
      <w:r>
        <w:t xml:space="preserve">：11:45为</w:t>
      </w:r>
      <w:r>
        <w:t xml:space="preserve"> </w:t>
      </w:r>
      <w:r>
        <w:rPr>
          <w:b/>
        </w:rPr>
        <w:t xml:space="preserve">3876.3793点、-0.1450%</w:t>
      </w:r>
      <w:r>
        <w:t xml:space="preserve">，收盘升至</w:t>
      </w:r>
      <w:r>
        <w:t xml:space="preserve"> </w:t>
      </w:r>
      <w:r>
        <w:rPr>
          <w:b/>
        </w:rPr>
        <w:t xml:space="preserve">3889.4449点、+0.1916%</w:t>
      </w:r>
      <w:r>
        <w:t xml:space="preserve">，午后由绿翻红。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深证成指</w:t>
      </w:r>
      <w:r>
        <w:t xml:space="preserve">：11:45为</w:t>
      </w:r>
      <w:r>
        <w:t xml:space="preserve"> </w:t>
      </w:r>
      <w:r>
        <w:rPr>
          <w:b/>
        </w:rPr>
        <w:t xml:space="preserve">13687.064点、-0.7773%</w:t>
      </w:r>
      <w:r>
        <w:t xml:space="preserve">，收盘</w:t>
      </w:r>
      <w:r>
        <w:t xml:space="preserve"> </w:t>
      </w:r>
      <w:r>
        <w:rPr>
          <w:b/>
        </w:rPr>
        <w:t xml:space="preserve">13745.869点、-0.3510%</w:t>
      </w:r>
      <w:r>
        <w:t xml:space="preserve">，跌幅收窄。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创业板指</w:t>
      </w:r>
      <w:r>
        <w:t xml:space="preserve">：11:45为</w:t>
      </w:r>
      <w:r>
        <w:t xml:space="preserve"> </w:t>
      </w:r>
      <w:r>
        <w:rPr>
          <w:b/>
        </w:rPr>
        <w:t xml:space="preserve">3382.812点、-1.4299%</w:t>
      </w:r>
      <w:r>
        <w:t xml:space="preserve">，收盘</w:t>
      </w:r>
      <w:r>
        <w:t xml:space="preserve"> </w:t>
      </w:r>
      <w:r>
        <w:rPr>
          <w:b/>
        </w:rPr>
        <w:t xml:space="preserve">3397.515点、-1.0015%</w:t>
      </w:r>
      <w:r>
        <w:t xml:space="preserve">，有所修复但仍是主要指数中最弱。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科创50</w:t>
      </w:r>
      <w:r>
        <w:t xml:space="preserve">：11:45为</w:t>
      </w:r>
      <w:r>
        <w:t xml:space="preserve"> </w:t>
      </w:r>
      <w:r>
        <w:rPr>
          <w:b/>
        </w:rPr>
        <w:t xml:space="preserve">1592.1129点、-0.6381%</w:t>
      </w:r>
      <w:r>
        <w:t xml:space="preserve">，收盘</w:t>
      </w:r>
      <w:r>
        <w:t xml:space="preserve"> </w:t>
      </w:r>
      <w:r>
        <w:rPr>
          <w:b/>
        </w:rPr>
        <w:t xml:space="preserve">1604.5931点、+0.1408%</w:t>
      </w:r>
      <w:r>
        <w:t xml:space="preserve">，午后翻红；沪深300由</w:t>
      </w:r>
      <w:r>
        <w:t xml:space="preserve"> </w:t>
      </w:r>
      <w:r>
        <w:rPr>
          <w:b/>
        </w:rPr>
        <w:t xml:space="preserve">-0.4574%</w:t>
      </w:r>
      <w:r>
        <w:t xml:space="preserve"> </w:t>
      </w:r>
      <w:r>
        <w:t xml:space="preserve">修复至</w:t>
      </w:r>
      <w:r>
        <w:t xml:space="preserve"> </w:t>
      </w:r>
      <w:r>
        <w:rPr>
          <w:b/>
        </w:rPr>
        <w:t xml:space="preserve">-0.2431%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市场广度</w:t>
      </w:r>
      <w:r>
        <w:t xml:space="preserve">：上涨家数由</w:t>
      </w:r>
      <w:r>
        <w:t xml:space="preserve"> </w:t>
      </w:r>
      <w:r>
        <w:rPr>
          <w:b/>
        </w:rPr>
        <w:t xml:space="preserve">3684家</w:t>
      </w:r>
      <w:r>
        <w:t xml:space="preserve">增至</w:t>
      </w:r>
      <w:r>
        <w:t xml:space="preserve"> </w:t>
      </w:r>
      <w:r>
        <w:rPr>
          <w:b/>
        </w:rPr>
        <w:t xml:space="preserve">4234家</w:t>
      </w:r>
      <w:r>
        <w:t xml:space="preserve">，下跌家数由</w:t>
      </w:r>
      <w:r>
        <w:t xml:space="preserve"> </w:t>
      </w:r>
      <w:r>
        <w:rPr>
          <w:b/>
        </w:rPr>
        <w:t xml:space="preserve">1776家</w:t>
      </w:r>
      <w:r>
        <w:t xml:space="preserve">降至</w:t>
      </w:r>
      <w:r>
        <w:t xml:space="preserve"> </w:t>
      </w:r>
      <w:r>
        <w:rPr>
          <w:b/>
        </w:rPr>
        <w:t xml:space="preserve">1245家</w:t>
      </w:r>
      <w:r>
        <w:t xml:space="preserve">；涨停由</w:t>
      </w:r>
      <w:r>
        <w:t xml:space="preserve"> </w:t>
      </w:r>
      <w:r>
        <w:rPr>
          <w:b/>
        </w:rPr>
        <w:t xml:space="preserve">48家</w:t>
      </w:r>
      <w:r>
        <w:t xml:space="preserve">增至</w:t>
      </w:r>
      <w:r>
        <w:t xml:space="preserve"> </w:t>
      </w:r>
      <w:r>
        <w:rPr>
          <w:b/>
        </w:rPr>
        <w:t xml:space="preserve">69家</w:t>
      </w:r>
      <w:r>
        <w:t xml:space="preserve">，跌停维持</w:t>
      </w:r>
      <w:r>
        <w:t xml:space="preserve"> </w:t>
      </w:r>
      <w:r>
        <w:rPr>
          <w:b/>
        </w:rPr>
        <w:t xml:space="preserve">4家</w:t>
      </w:r>
      <w:r>
        <w:t xml:space="preserve">，说明午后赚钱效应继续扩散。</w:t>
      </w:r>
    </w:p>
    <w:p>
      <w:pPr>
        <w:numPr>
          <w:ilvl w:val="0"/>
          <w:numId w:val="1003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成交推进</w:t>
      </w:r>
      <w:r>
        <w:t xml:space="preserve">：上午累计</w:t>
      </w:r>
      <w:r>
        <w:t xml:space="preserve"> </w:t>
      </w:r>
      <w:r>
        <w:rPr>
          <w:b/>
        </w:rPr>
        <w:t xml:space="preserve">11551.90亿元</w:t>
      </w:r>
      <w:r>
        <w:t xml:space="preserve">，收盘累计</w:t>
      </w:r>
      <w:r>
        <w:t xml:space="preserve"> </w:t>
      </w:r>
      <w:r>
        <w:rPr>
          <w:b/>
        </w:rPr>
        <w:t xml:space="preserve">18442.78亿元</w:t>
      </w:r>
      <w:r>
        <w:t xml:space="preserve">，午后新增成交</w:t>
      </w:r>
      <w:r>
        <w:t xml:space="preserve"> </w:t>
      </w:r>
      <w:r>
        <w:rPr>
          <w:b/>
        </w:rPr>
        <w:t xml:space="preserve">6890.88亿元</w:t>
      </w:r>
      <w:r>
        <w:t xml:space="preserve">。这里只比较当日两个时点的原始金额，不涉及昨日同比。</w:t>
      </w:r>
    </w:p>
    <w:p>
      <w:pPr>
        <w:numPr>
          <w:ilvl w:val="0"/>
          <w:numId w:val="1003"/>
        </w:numPr>
        <w:pStyle w:val="Compact"/>
      </w:pPr>
      <w:r>
        <w:t xml:space="preserve">🎯</w:t>
      </w:r>
      <w:r>
        <w:t xml:space="preserve"> </w:t>
      </w:r>
      <w:r>
        <w:rPr>
          <w:b/>
        </w:rPr>
        <w:t xml:space="preserve">午盘观点验证</w:t>
      </w:r>
      <w:r>
        <w:t xml:space="preserve">：午盘判断</w:t>
      </w:r>
      <w:r>
        <w:t xml:space="preserve">“</w:t>
      </w:r>
      <w:r>
        <w:t xml:space="preserve">指数偏弱、个股偏暖、风格轮动</w:t>
      </w:r>
      <w:r>
        <w:t xml:space="preserve">”</w:t>
      </w:r>
      <w:r>
        <w:t xml:space="preserve">被验证；通信线缆、医药、农业能否保持收盘主线因收盘板块接口失败而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03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盘前贵金属预案继续失效</w:t>
      </w:r>
      <w:r>
        <w:t xml:space="preserve">：11:45结构化数据已确认白银</w:t>
      </w:r>
      <w:r>
        <w:t xml:space="preserve"> </w:t>
      </w:r>
      <w:r>
        <w:rPr>
          <w:b/>
        </w:rPr>
        <w:t xml:space="preserve">-7.79%</w:t>
      </w:r>
      <w:r>
        <w:t xml:space="preserve">、贵金属</w:t>
      </w:r>
      <w:r>
        <w:t xml:space="preserve"> </w:t>
      </w:r>
      <w:r>
        <w:rPr>
          <w:b/>
        </w:rPr>
        <w:t xml:space="preserve">-5.91%</w:t>
      </w:r>
      <w:r>
        <w:t xml:space="preserve">、黄金</w:t>
      </w:r>
      <w:r>
        <w:t xml:space="preserve"> </w:t>
      </w:r>
      <w:r>
        <w:rPr>
          <w:b/>
        </w:rPr>
        <w:t xml:space="preserve">-5.29%</w:t>
      </w:r>
      <w:r>
        <w:t xml:space="preserve">，且有色金属净流出</w:t>
      </w:r>
      <w:r>
        <w:t xml:space="preserve"> </w:t>
      </w:r>
      <w:r>
        <w:rPr>
          <w:b/>
        </w:rPr>
        <w:t xml:space="preserve">56.22亿元</w:t>
      </w:r>
      <w:r>
        <w:t xml:space="preserve">；收盘榜单缺失，不得擅自写成尾盘反转。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领涨板块-top10-龙头股"/>
      <w:r>
        <w:t xml:space="preserve">🔥 领涨板块 TOP10 &amp; 龙头股</w:t>
      </w:r>
      <w:bookmarkEnd w:id="24"/>
    </w:p>
    <w:p>
      <w:pPr>
        <w:pStyle w:val="BlockText"/>
      </w:pPr>
      <w:r>
        <w:t xml:space="preserve">以下为</w:t>
      </w:r>
      <w:r>
        <w:t xml:space="preserve"> </w:t>
      </w:r>
      <w:r>
        <w:rPr>
          <w:b/>
        </w:rPr>
        <w:t xml:space="preserve">11:45午盘缓存真实榜单</w:t>
      </w:r>
      <w:r>
        <w:t xml:space="preserve">。收盘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失败，故全天最终排名未核验。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种子 +6.31%</w:t>
      </w:r>
      <w:r>
        <w:t xml:space="preserve">，成交</w:t>
      </w:r>
      <w:r>
        <w:t xml:space="preserve"> </w:t>
      </w:r>
      <w:r>
        <w:rPr>
          <w:b/>
        </w:rPr>
        <w:t xml:space="preserve">51.41亿元</w:t>
      </w:r>
      <w:r>
        <w:t xml:space="preserve">，主力净流入</w:t>
      </w:r>
      <w:r>
        <w:t xml:space="preserve"> </w:t>
      </w:r>
      <w:r>
        <w:rPr>
          <w:b/>
        </w:rPr>
        <w:t xml:space="preserve">3.03亿元</w:t>
      </w:r>
      <w:r>
        <w:t xml:space="preserve">；登海种业</w:t>
      </w:r>
      <w:r>
        <w:t xml:space="preserve"> </w:t>
      </w:r>
      <w:r>
        <w:rPr>
          <w:b/>
        </w:rPr>
        <w:t xml:space="preserve">+10.01%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房产租赁经纪 +5.80%</w:t>
      </w:r>
      <w:r>
        <w:t xml:space="preserve">，成交</w:t>
      </w:r>
      <w:r>
        <w:t xml:space="preserve"> </w:t>
      </w:r>
      <w:r>
        <w:rPr>
          <w:b/>
        </w:rPr>
        <w:t xml:space="preserve">7.31亿元</w:t>
      </w:r>
      <w:r>
        <w:t xml:space="preserve">，主力净流入</w:t>
      </w:r>
      <w:r>
        <w:t xml:space="preserve"> </w:t>
      </w:r>
      <w:r>
        <w:rPr>
          <w:b/>
        </w:rPr>
        <w:t xml:space="preserve">1.46亿元</w:t>
      </w:r>
      <w:r>
        <w:t xml:space="preserve">；我爱我家</w:t>
      </w:r>
      <w:r>
        <w:t xml:space="preserve"> </w:t>
      </w:r>
      <w:r>
        <w:rPr>
          <w:b/>
        </w:rPr>
        <w:t xml:space="preserve">+10.14%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化妆品制造及其他 +5.15%</w:t>
      </w:r>
      <w:r>
        <w:t xml:space="preserve">，成交</w:t>
      </w:r>
      <w:r>
        <w:t xml:space="preserve"> </w:t>
      </w:r>
      <w:r>
        <w:rPr>
          <w:b/>
        </w:rPr>
        <w:t xml:space="preserve">4.18亿元</w:t>
      </w:r>
      <w:r>
        <w:t xml:space="preserve">，主力净流入</w:t>
      </w:r>
      <w:r>
        <w:t xml:space="preserve"> </w:t>
      </w:r>
      <w:r>
        <w:rPr>
          <w:b/>
        </w:rPr>
        <w:t xml:space="preserve">3168.76万元</w:t>
      </w:r>
      <w:r>
        <w:t xml:space="preserve">；维琪科技</w:t>
      </w:r>
      <w:r>
        <w:t xml:space="preserve"> </w:t>
      </w:r>
      <w:r>
        <w:rPr>
          <w:b/>
        </w:rPr>
        <w:t xml:space="preserve">+17.31%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清洁小家电 +4.50%</w:t>
      </w:r>
      <w:r>
        <w:t xml:space="preserve">，成交</w:t>
      </w:r>
      <w:r>
        <w:t xml:space="preserve"> </w:t>
      </w:r>
      <w:r>
        <w:rPr>
          <w:b/>
        </w:rPr>
        <w:t xml:space="preserve">32.98亿元</w:t>
      </w:r>
      <w:r>
        <w:t xml:space="preserve">，主力净流入</w:t>
      </w:r>
      <w:r>
        <w:t xml:space="preserve"> </w:t>
      </w:r>
      <w:r>
        <w:rPr>
          <w:b/>
        </w:rPr>
        <w:t xml:space="preserve">1.85亿元</w:t>
      </w:r>
      <w:r>
        <w:t xml:space="preserve">；石头科技</w:t>
      </w:r>
      <w:r>
        <w:t xml:space="preserve"> </w:t>
      </w:r>
      <w:r>
        <w:rPr>
          <w:b/>
        </w:rPr>
        <w:t xml:space="preserve">+20.00%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纺织鞋类制造 +4.47%</w:t>
      </w:r>
      <w:r>
        <w:t xml:space="preserve">，成交</w:t>
      </w:r>
      <w:r>
        <w:t xml:space="preserve"> </w:t>
      </w:r>
      <w:r>
        <w:rPr>
          <w:b/>
        </w:rPr>
        <w:t xml:space="preserve">8768.24万元</w:t>
      </w:r>
      <w:r>
        <w:t xml:space="preserve">，主力净流入</w:t>
      </w:r>
      <w:r>
        <w:t xml:space="preserve"> </w:t>
      </w:r>
      <w:r>
        <w:rPr>
          <w:b/>
        </w:rPr>
        <w:t xml:space="preserve">271.58万元</w:t>
      </w:r>
      <w:r>
        <w:t xml:space="preserve">；华利集团</w:t>
      </w:r>
      <w:r>
        <w:t xml:space="preserve"> </w:t>
      </w:r>
      <w:r>
        <w:rPr>
          <w:b/>
        </w:rPr>
        <w:t xml:space="preserve">+4.47%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化妆品 +4.24%</w:t>
      </w:r>
      <w:r>
        <w:t xml:space="preserve">，成交</w:t>
      </w:r>
      <w:r>
        <w:t xml:space="preserve"> </w:t>
      </w:r>
      <w:r>
        <w:rPr>
          <w:b/>
        </w:rPr>
        <w:t xml:space="preserve">24.13亿元</w:t>
      </w:r>
      <w:r>
        <w:t xml:space="preserve">，主力净流入</w:t>
      </w:r>
      <w:r>
        <w:t xml:space="preserve"> </w:t>
      </w:r>
      <w:r>
        <w:rPr>
          <w:b/>
        </w:rPr>
        <w:t xml:space="preserve">1.27亿元</w:t>
      </w:r>
      <w:r>
        <w:t xml:space="preserve">；维琪科技</w:t>
      </w:r>
      <w:r>
        <w:t xml:space="preserve"> </w:t>
      </w:r>
      <w:r>
        <w:rPr>
          <w:b/>
        </w:rPr>
        <w:t xml:space="preserve">+17.31%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其他家电Ⅲ +4.19%</w:t>
      </w:r>
      <w:r>
        <w:t xml:space="preserve">，成交</w:t>
      </w:r>
      <w:r>
        <w:t xml:space="preserve"> </w:t>
      </w:r>
      <w:r>
        <w:rPr>
          <w:b/>
        </w:rPr>
        <w:t xml:space="preserve">2.51亿元</w:t>
      </w:r>
      <w:r>
        <w:t xml:space="preserve">，主力净流入</w:t>
      </w:r>
      <w:r>
        <w:t xml:space="preserve"> </w:t>
      </w:r>
      <w:r>
        <w:rPr>
          <w:b/>
        </w:rPr>
        <w:t xml:space="preserve">1110.11万元</w:t>
      </w:r>
      <w:r>
        <w:t xml:space="preserve">；奥佳华</w:t>
      </w:r>
      <w:r>
        <w:t xml:space="preserve"> </w:t>
      </w:r>
      <w:r>
        <w:rPr>
          <w:b/>
        </w:rPr>
        <w:t xml:space="preserve">+7.76%</w:t>
      </w:r>
      <w:r>
        <w:t xml:space="preserve">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其他家电Ⅱ +4.19%</w:t>
      </w:r>
      <w:r>
        <w:t xml:space="preserve">，成交</w:t>
      </w:r>
      <w:r>
        <w:t xml:space="preserve"> </w:t>
      </w:r>
      <w:r>
        <w:rPr>
          <w:b/>
        </w:rPr>
        <w:t xml:space="preserve">2.51亿元</w:t>
      </w:r>
      <w:r>
        <w:t xml:space="preserve">，主力净流入</w:t>
      </w:r>
      <w:r>
        <w:t xml:space="preserve"> </w:t>
      </w:r>
      <w:r>
        <w:rPr>
          <w:b/>
        </w:rPr>
        <w:t xml:space="preserve">1110.11万元</w:t>
      </w:r>
      <w:r>
        <w:t xml:space="preserve">；与上一细分口径重叠，不重复放大其主线权重。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教育运营及其他 +4.09%</w:t>
      </w:r>
      <w:r>
        <w:t xml:space="preserve">，成交</w:t>
      </w:r>
      <w:r>
        <w:t xml:space="preserve"> </w:t>
      </w:r>
      <w:r>
        <w:rPr>
          <w:b/>
        </w:rPr>
        <w:t xml:space="preserve">1.39亿元</w:t>
      </w:r>
      <w:r>
        <w:t xml:space="preserve">，主力净流入</w:t>
      </w:r>
      <w:r>
        <w:t xml:space="preserve"> </w:t>
      </w:r>
      <w:r>
        <w:rPr>
          <w:b/>
        </w:rPr>
        <w:t xml:space="preserve">2152.56万元</w:t>
      </w:r>
      <w:r>
        <w:t xml:space="preserve">；ST豆神</w:t>
      </w:r>
      <w:r>
        <w:t xml:space="preserve"> </w:t>
      </w:r>
      <w:r>
        <w:rPr>
          <w:b/>
        </w:rPr>
        <w:t xml:space="preserve">+5.80%</w:t>
      </w:r>
      <w:r>
        <w:t xml:space="preserve">，含 ST 风险。</w:t>
      </w:r>
    </w:p>
    <w:p>
      <w:pPr>
        <w:numPr>
          <w:ilvl w:val="0"/>
          <w:numId w:val="100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其他养殖 +4.01%</w:t>
      </w:r>
      <w:r>
        <w:t xml:space="preserve">，成交</w:t>
      </w:r>
      <w:r>
        <w:t xml:space="preserve"> </w:t>
      </w:r>
      <w:r>
        <w:rPr>
          <w:b/>
        </w:rPr>
        <w:t xml:space="preserve">8.15亿元</w:t>
      </w:r>
      <w:r>
        <w:t xml:space="preserve">，主力净流出</w:t>
      </w:r>
      <w:r>
        <w:t xml:space="preserve"> </w:t>
      </w:r>
      <w:r>
        <w:rPr>
          <w:b/>
        </w:rPr>
        <w:t xml:space="preserve">857.11万元</w:t>
      </w:r>
      <w:r>
        <w:t xml:space="preserve">；天山生物</w:t>
      </w:r>
      <w:r>
        <w:t xml:space="preserve"> </w:t>
      </w:r>
      <w:r>
        <w:rPr>
          <w:b/>
        </w:rPr>
        <w:t xml:space="preserve">+9.70%</w:t>
      </w:r>
      <w:r>
        <w:t xml:space="preserve">，涨幅与资金背离。</w:t>
      </w:r>
    </w:p>
    <w:p>
      <w:pPr>
        <w:pStyle w:val="Heading3"/>
      </w:pPr>
      <w:bookmarkStart w:id="25" w:name="top20-龙头活跃样本观察"/>
      <w:r>
        <w:t xml:space="preserve">🔥 TOP20 龙头/活跃样本观察</w:t>
      </w:r>
      <w:bookmarkEnd w:id="25"/>
    </w:p>
    <w:p>
      <w:pPr>
        <w:pStyle w:val="BlockText"/>
      </w:pPr>
      <w:r>
        <w:t xml:space="preserve">以下为</w:t>
      </w:r>
      <w:r>
        <w:t xml:space="preserve"> </w:t>
      </w:r>
      <w:r>
        <w:rPr>
          <w:b/>
        </w:rPr>
        <w:t xml:space="preserve">11:45活跃股涨幅榜前20</w:t>
      </w:r>
      <w:r>
        <w:t xml:space="preserve">，不是收盘排行；收盘价、收盘涨跌幅及最终封板状态均未核验。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688835 N高凯</w:t>
      </w:r>
      <w:r>
        <w:t xml:space="preserve">：</w:t>
      </w:r>
      <w:r>
        <w:rPr>
          <w:b/>
        </w:rPr>
        <w:t xml:space="preserve">249.00元、+305.80%</w:t>
      </w:r>
      <w:r>
        <w:t xml:space="preserve">，成交</w:t>
      </w:r>
      <w:r>
        <w:t xml:space="preserve"> </w:t>
      </w:r>
      <w:r>
        <w:rPr>
          <w:b/>
        </w:rPr>
        <w:t xml:space="preserve">28.68亿元</w:t>
      </w:r>
      <w:r>
        <w:t xml:space="preserve">、换手</w:t>
      </w:r>
      <w:r>
        <w:t xml:space="preserve"> </w:t>
      </w:r>
      <w:r>
        <w:rPr>
          <w:b/>
        </w:rPr>
        <w:t xml:space="preserve">67.38%</w:t>
      </w:r>
      <w:r>
        <w:t xml:space="preserve">；新股高波动，仅作情绪样本。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688169 石头科技</w:t>
      </w:r>
      <w:r>
        <w:t xml:space="preserve">：</w:t>
      </w:r>
      <w:r>
        <w:rPr>
          <w:b/>
        </w:rPr>
        <w:t xml:space="preserve">135.00元、+20.00%</w:t>
      </w:r>
      <w:r>
        <w:t xml:space="preserve">，成交</w:t>
      </w:r>
      <w:r>
        <w:t xml:space="preserve"> </w:t>
      </w:r>
      <w:r>
        <w:rPr>
          <w:b/>
        </w:rPr>
        <w:t xml:space="preserve">24.59亿元</w:t>
      </w:r>
      <w:r>
        <w:t xml:space="preserve">、量比</w:t>
      </w:r>
      <w:r>
        <w:t xml:space="preserve"> </w:t>
      </w:r>
      <w:r>
        <w:rPr>
          <w:b/>
        </w:rPr>
        <w:t xml:space="preserve">5.73</w:t>
      </w:r>
      <w:r>
        <w:t xml:space="preserve">；家电消费高辨识度，明日不追一致性高开。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300642 透景生命</w:t>
      </w:r>
      <w:r>
        <w:t xml:space="preserve">：</w:t>
      </w:r>
      <w:r>
        <w:rPr>
          <w:b/>
        </w:rPr>
        <w:t xml:space="preserve">16.20元、+20.00%</w:t>
      </w:r>
      <w:r>
        <w:t xml:space="preserve">，成交</w:t>
      </w:r>
      <w:r>
        <w:t xml:space="preserve"> </w:t>
      </w:r>
      <w:r>
        <w:rPr>
          <w:b/>
        </w:rPr>
        <w:t xml:space="preserve">1.71亿元</w:t>
      </w:r>
      <w:r>
        <w:t xml:space="preserve">；医药弹性样本，容量偏小。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300542 新晨科技</w:t>
      </w:r>
      <w:r>
        <w:t xml:space="preserve">：</w:t>
      </w:r>
      <w:r>
        <w:rPr>
          <w:b/>
        </w:rPr>
        <w:t xml:space="preserve">14.34元、+20.00%</w:t>
      </w:r>
      <w:r>
        <w:t xml:space="preserve">，成交</w:t>
      </w:r>
      <w:r>
        <w:t xml:space="preserve"> </w:t>
      </w:r>
      <w:r>
        <w:rPr>
          <w:b/>
        </w:rPr>
        <w:t xml:space="preserve">5.16亿元</w:t>
      </w:r>
      <w:r>
        <w:t xml:space="preserve">、量比</w:t>
      </w:r>
      <w:r>
        <w:t xml:space="preserve"> </w:t>
      </w:r>
      <w:r>
        <w:rPr>
          <w:b/>
        </w:rPr>
        <w:t xml:space="preserve">16.14</w:t>
      </w:r>
      <w:r>
        <w:t xml:space="preserve">；计算机方向活跃，需防爆量兑现。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920176 维琪科技</w:t>
      </w:r>
      <w:r>
        <w:t xml:space="preserve">：</w:t>
      </w:r>
      <w:r>
        <w:rPr>
          <w:b/>
        </w:rPr>
        <w:t xml:space="preserve">62.75元、+17.31%</w:t>
      </w:r>
      <w:r>
        <w:t xml:space="preserve">，换手</w:t>
      </w:r>
      <w:r>
        <w:t xml:space="preserve"> </w:t>
      </w:r>
      <w:r>
        <w:rPr>
          <w:b/>
        </w:rPr>
        <w:t xml:space="preserve">30.67%</w:t>
      </w:r>
      <w:r>
        <w:t xml:space="preserve">；化妆品高弹性，流动性与回撤风险高。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688670 金迪克</w:t>
      </w:r>
      <w:r>
        <w:t xml:space="preserve">：</w:t>
      </w:r>
      <w:r>
        <w:rPr>
          <w:b/>
        </w:rPr>
        <w:t xml:space="preserve">17.43元、+16.12%</w:t>
      </w:r>
      <w:r>
        <w:t xml:space="preserve">，成交</w:t>
      </w:r>
      <w:r>
        <w:t xml:space="preserve"> </w:t>
      </w:r>
      <w:r>
        <w:rPr>
          <w:b/>
        </w:rPr>
        <w:t xml:space="preserve">7174.90万元</w:t>
      </w:r>
      <w:r>
        <w:t xml:space="preserve">；医药轮动样本，成交容量有限。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301130 西点药业</w:t>
      </w:r>
      <w:r>
        <w:t xml:space="preserve">：</w:t>
      </w:r>
      <w:r>
        <w:rPr>
          <w:b/>
        </w:rPr>
        <w:t xml:space="preserve">38.33元、+15.84%</w:t>
      </w:r>
      <w:r>
        <w:t xml:space="preserve">，换手</w:t>
      </w:r>
      <w:r>
        <w:t xml:space="preserve"> </w:t>
      </w:r>
      <w:r>
        <w:rPr>
          <w:b/>
        </w:rPr>
        <w:t xml:space="preserve">30.56%</w:t>
      </w:r>
      <w:r>
        <w:t xml:space="preserve">；高换手医药股，明日先看承接。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300690 双一科技</w:t>
      </w:r>
      <w:r>
        <w:t xml:space="preserve">：</w:t>
      </w:r>
      <w:r>
        <w:rPr>
          <w:b/>
        </w:rPr>
        <w:t xml:space="preserve">23.36元、+14.57%</w:t>
      </w:r>
      <w:r>
        <w:t xml:space="preserve">，量比</w:t>
      </w:r>
      <w:r>
        <w:t xml:space="preserve"> </w:t>
      </w:r>
      <w:r>
        <w:rPr>
          <w:b/>
        </w:rPr>
        <w:t xml:space="preserve">13.00</w:t>
      </w:r>
      <w:r>
        <w:t xml:space="preserve">；专用设备弹性样本，需确认板块资金延续。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688203 海正生材</w:t>
      </w:r>
      <w:r>
        <w:t xml:space="preserve">：</w:t>
      </w:r>
      <w:r>
        <w:rPr>
          <w:b/>
        </w:rPr>
        <w:t xml:space="preserve">13.08元、+14.34%</w:t>
      </w:r>
      <w:r>
        <w:t xml:space="preserve">，成交</w:t>
      </w:r>
      <w:r>
        <w:t xml:space="preserve"> </w:t>
      </w:r>
      <w:r>
        <w:rPr>
          <w:b/>
        </w:rPr>
        <w:t xml:space="preserve">1.52亿元</w:t>
      </w:r>
      <w:r>
        <w:t xml:space="preserve">；小容量高弹性，避免追高。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300922 天秦装备</w:t>
      </w:r>
      <w:r>
        <w:t xml:space="preserve">：</w:t>
      </w:r>
      <w:r>
        <w:rPr>
          <w:b/>
        </w:rPr>
        <w:t xml:space="preserve">19.56元、+14.32%</w:t>
      </w:r>
      <w:r>
        <w:t xml:space="preserve">，量比</w:t>
      </w:r>
      <w:r>
        <w:t xml:space="preserve"> </w:t>
      </w:r>
      <w:r>
        <w:rPr>
          <w:b/>
        </w:rPr>
        <w:t xml:space="preserve">7.19</w:t>
      </w:r>
      <w:r>
        <w:t xml:space="preserve">；装备方向活跃样本，等待收盘数据补验。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300112 万讯自控</w:t>
      </w:r>
      <w:r>
        <w:t xml:space="preserve">：</w:t>
      </w:r>
      <w:r>
        <w:rPr>
          <w:b/>
        </w:rPr>
        <w:t xml:space="preserve">10.65元、+13.66%</w:t>
      </w:r>
      <w:r>
        <w:t xml:space="preserve">，换手</w:t>
      </w:r>
      <w:r>
        <w:t xml:space="preserve"> </w:t>
      </w:r>
      <w:r>
        <w:rPr>
          <w:b/>
        </w:rPr>
        <w:t xml:space="preserve">14.41%</w:t>
      </w:r>
      <w:r>
        <w:t xml:space="preserve">；自动化设备弹性较强，关注分歧承接。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301606 绿联科技</w:t>
      </w:r>
      <w:r>
        <w:t xml:space="preserve">：</w:t>
      </w:r>
      <w:r>
        <w:rPr>
          <w:b/>
        </w:rPr>
        <w:t xml:space="preserve">55.13元、+12.63%</w:t>
      </w:r>
      <w:r>
        <w:t xml:space="preserve">，量比</w:t>
      </w:r>
      <w:r>
        <w:t xml:space="preserve"> </w:t>
      </w:r>
      <w:r>
        <w:rPr>
          <w:b/>
        </w:rPr>
        <w:t xml:space="preserve">5.28</w:t>
      </w:r>
      <w:r>
        <w:t xml:space="preserve">；消费电子样本，但电子大类午盘净流出</w:t>
      </w:r>
      <w:r>
        <w:t xml:space="preserve"> </w:t>
      </w:r>
      <w:r>
        <w:rPr>
          <w:b/>
        </w:rPr>
        <w:t xml:space="preserve">48.65亿元</w:t>
      </w:r>
      <w:r>
        <w:t xml:space="preserve">，不可泛化追涨。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301211 亨迪药业</w:t>
      </w:r>
      <w:r>
        <w:t xml:space="preserve">：</w:t>
      </w:r>
      <w:r>
        <w:rPr>
          <w:b/>
        </w:rPr>
        <w:t xml:space="preserve">13.23元、+12.60%</w:t>
      </w:r>
      <w:r>
        <w:t xml:space="preserve">，成交</w:t>
      </w:r>
      <w:r>
        <w:t xml:space="preserve"> </w:t>
      </w:r>
      <w:r>
        <w:rPr>
          <w:b/>
        </w:rPr>
        <w:t xml:space="preserve">4.46亿元</w:t>
      </w:r>
      <w:r>
        <w:t xml:space="preserve">；化学制药扩散样本。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688373 盟科药业-U</w:t>
      </w:r>
      <w:r>
        <w:t xml:space="preserve">：</w:t>
      </w:r>
      <w:r>
        <w:rPr>
          <w:b/>
        </w:rPr>
        <w:t xml:space="preserve">5.89元、+12.40%</w:t>
      </w:r>
      <w:r>
        <w:t xml:space="preserve">，成交</w:t>
      </w:r>
      <w:r>
        <w:t xml:space="preserve"> </w:t>
      </w:r>
      <w:r>
        <w:rPr>
          <w:b/>
        </w:rPr>
        <w:t xml:space="preserve">1.47亿元</w:t>
      </w:r>
      <w:r>
        <w:t xml:space="preserve">；未盈利标识品种，风险偏好要求更高。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920206 彩客科技</w:t>
      </w:r>
      <w:r>
        <w:t xml:space="preserve">：</w:t>
      </w:r>
      <w:r>
        <w:rPr>
          <w:b/>
        </w:rPr>
        <w:t xml:space="preserve">53.18元、+12.17%</w:t>
      </w:r>
      <w:r>
        <w:t xml:space="preserve">，换手</w:t>
      </w:r>
      <w:r>
        <w:t xml:space="preserve"> </w:t>
      </w:r>
      <w:r>
        <w:rPr>
          <w:b/>
        </w:rPr>
        <w:t xml:space="preserve">15.02%</w:t>
      </w:r>
      <w:r>
        <w:t xml:space="preserve">；北交所弹性样本，流动性风险较高。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688137 近岸蛋白</w:t>
      </w:r>
      <w:r>
        <w:t xml:space="preserve">：</w:t>
      </w:r>
      <w:r>
        <w:rPr>
          <w:b/>
        </w:rPr>
        <w:t xml:space="preserve">84.51元、+11.95%</w:t>
      </w:r>
      <w:r>
        <w:t xml:space="preserve">，成交</w:t>
      </w:r>
      <w:r>
        <w:t xml:space="preserve"> </w:t>
      </w:r>
      <w:r>
        <w:rPr>
          <w:b/>
        </w:rPr>
        <w:t xml:space="preserve">4.80亿元</w:t>
      </w:r>
      <w:r>
        <w:t xml:space="preserve">；医药科研服务样本，观察板块扩散。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300256 星星科技</w:t>
      </w:r>
      <w:r>
        <w:t xml:space="preserve">：</w:t>
      </w:r>
      <w:r>
        <w:rPr>
          <w:b/>
        </w:rPr>
        <w:t xml:space="preserve">3.02元、+11.44%</w:t>
      </w:r>
      <w:r>
        <w:t xml:space="preserve">，量比</w:t>
      </w:r>
      <w:r>
        <w:t xml:space="preserve"> </w:t>
      </w:r>
      <w:r>
        <w:rPr>
          <w:b/>
        </w:rPr>
        <w:t xml:space="preserve">7.34</w:t>
      </w:r>
      <w:r>
        <w:t xml:space="preserve">；低价高弹性，持续性未核验。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300902 国安达</w:t>
      </w:r>
      <w:r>
        <w:t xml:space="preserve">：</w:t>
      </w:r>
      <w:r>
        <w:rPr>
          <w:b/>
        </w:rPr>
        <w:t xml:space="preserve">16.70元、+11.19%</w:t>
      </w:r>
      <w:r>
        <w:t xml:space="preserve">，成交</w:t>
      </w:r>
      <w:r>
        <w:t xml:space="preserve"> </w:t>
      </w:r>
      <w:r>
        <w:rPr>
          <w:b/>
        </w:rPr>
        <w:t xml:space="preserve">9434.96万元</w:t>
      </w:r>
      <w:r>
        <w:t xml:space="preserve">；安全设备题材样本，容量偏小。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920799 艾融软件</w:t>
      </w:r>
      <w:r>
        <w:t xml:space="preserve">：</w:t>
      </w:r>
      <w:r>
        <w:rPr>
          <w:b/>
        </w:rPr>
        <w:t xml:space="preserve">33.20元、+11.11%</w:t>
      </w:r>
      <w:r>
        <w:t xml:space="preserve">，成交</w:t>
      </w:r>
      <w:r>
        <w:t xml:space="preserve"> </w:t>
      </w:r>
      <w:r>
        <w:rPr>
          <w:b/>
        </w:rPr>
        <w:t xml:space="preserve">1.98亿元</w:t>
      </w:r>
      <w:r>
        <w:t xml:space="preserve">；金融科技弹性样本，需看计算机方向延续。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300663 科蓝软件</w:t>
      </w:r>
      <w:r>
        <w:t xml:space="preserve">：</w:t>
      </w:r>
      <w:r>
        <w:rPr>
          <w:b/>
        </w:rPr>
        <w:t xml:space="preserve">8.88元、+10.86%</w:t>
      </w:r>
      <w:r>
        <w:t xml:space="preserve">，成交</w:t>
      </w:r>
      <w:r>
        <w:t xml:space="preserve"> </w:t>
      </w:r>
      <w:r>
        <w:rPr>
          <w:b/>
        </w:rPr>
        <w:t xml:space="preserve">3.94亿元</w:t>
      </w:r>
      <w:r>
        <w:t xml:space="preserve">；计算机/金融科技样本，明日关注是否放量承接。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资金流向-top10"/>
      <w:r>
        <w:t xml:space="preserve">💰 资金流向 TOP10</w:t>
      </w:r>
      <w:bookmarkEnd w:id="26"/>
    </w:p>
    <w:p>
      <w:pPr>
        <w:pStyle w:val="BlockText"/>
      </w:pPr>
      <w:r>
        <w:t xml:space="preserve">收盘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失败。以下全部为</w:t>
      </w:r>
      <w:r>
        <w:t xml:space="preserve"> </w:t>
      </w:r>
      <w:r>
        <w:rPr>
          <w:b/>
        </w:rPr>
        <w:t xml:space="preserve">11:45午盘缓存中的真实数据</w:t>
      </w:r>
      <w:r>
        <w:t xml:space="preserve">，不得解读为收盘最终金额。</w:t>
      </w:r>
    </w:p>
    <w:p>
      <w:pPr>
        <w:pStyle w:val="Heading3"/>
      </w:pPr>
      <w:bookmarkStart w:id="27" w:name="板块主力净流入-top101145"/>
      <w:r>
        <w:t xml:space="preserve">💰 板块主力净流入 TOP10（11:45）</w:t>
      </w:r>
      <w:bookmarkEnd w:id="27"/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专用设备 +34.58亿元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其他专用设备 +33.30亿元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机械设备 +32.69亿元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通信线缆及配套 +25.23亿元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医药生物 +18.33亿元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农林牧渔 +9.17亿元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消费电子 +8.37亿元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消费电子零部件及组装 +7.95亿元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计算机 +7.89亿元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化学制药 +7.28亿元</w:t>
      </w:r>
    </w:p>
    <w:p>
      <w:pPr>
        <w:pStyle w:val="Heading3"/>
      </w:pPr>
      <w:bookmarkStart w:id="28" w:name="板块主力净流出-top101145"/>
      <w:r>
        <w:t xml:space="preserve">⚠️ 板块主力净流出 TOP10（11:45）</w:t>
      </w:r>
      <w:bookmarkEnd w:id="28"/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有色金属 -56.22亿元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电子 -48.65亿元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半导体 -45.78亿元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电力设备 -31.43亿元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工业金属 -25.29亿元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通信网络设备及器件 -21.07亿元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电池 -19.68亿元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半导体设备 -17.64亿元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铜 -16.36亿元</w:t>
      </w:r>
    </w:p>
    <w:p>
      <w:pPr>
        <w:numPr>
          <w:ilvl w:val="0"/>
          <w:numId w:val="1007"/>
        </w:numPr>
        <w:pStyle w:val="Compact"/>
      </w:pPr>
      <w:r>
        <w:rPr>
          <w:b/>
        </w:rPr>
        <w:t xml:space="preserve">小金属 -13.45亿元</w:t>
      </w:r>
    </w:p>
    <w:p>
      <w:pPr>
        <w:pStyle w:val="Heading3"/>
      </w:pPr>
      <w:bookmarkStart w:id="29" w:name="个股主力净流入-top101145"/>
      <w:r>
        <w:t xml:space="preserve">📈 个股主力净流入 TOP10（11:45）</w:t>
      </w:r>
      <w:bookmarkEnd w:id="29"/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N高凯 +18.04亿元</w:t>
      </w:r>
      <w:r>
        <w:t xml:space="preserve">；2.</w:t>
      </w:r>
      <w:r>
        <w:t xml:space="preserve"> </w:t>
      </w:r>
      <w:r>
        <w:rPr>
          <w:b/>
        </w:rPr>
        <w:t xml:space="preserve">英维克 +14.93亿元</w:t>
      </w:r>
      <w:r>
        <w:t xml:space="preserve">；3.</w:t>
      </w:r>
      <w:r>
        <w:t xml:space="preserve"> </w:t>
      </w:r>
      <w:r>
        <w:rPr>
          <w:b/>
        </w:rPr>
        <w:t xml:space="preserve">亨通光电 +8.91亿元</w:t>
      </w:r>
      <w:r>
        <w:t xml:space="preserve">；4.</w:t>
      </w:r>
      <w:r>
        <w:t xml:space="preserve"> </w:t>
      </w:r>
      <w:r>
        <w:rPr>
          <w:b/>
        </w:rPr>
        <w:t xml:space="preserve">寒武纪 +6.13亿元</w:t>
      </w:r>
      <w:r>
        <w:t xml:space="preserve">；5.</w:t>
      </w:r>
      <w:r>
        <w:t xml:space="preserve"> </w:t>
      </w:r>
      <w:r>
        <w:rPr>
          <w:b/>
        </w:rPr>
        <w:t xml:space="preserve">长飞光纤 +5.65亿元</w:t>
      </w:r>
      <w:r>
        <w:t xml:space="preserve">。</w:t>
      </w:r>
    </w:p>
    <w:p>
      <w:pPr>
        <w:numPr>
          <w:ilvl w:val="0"/>
          <w:numId w:val="1008"/>
        </w:numPr>
        <w:pStyle w:val="Compact"/>
      </w:pPr>
      <w:r>
        <w:rPr>
          <w:b/>
        </w:rPr>
        <w:t xml:space="preserve">中天科技 +4.29亿元</w:t>
      </w:r>
      <w:r>
        <w:t xml:space="preserve">；7.</w:t>
      </w:r>
      <w:r>
        <w:t xml:space="preserve"> </w:t>
      </w:r>
      <w:r>
        <w:rPr>
          <w:b/>
        </w:rPr>
        <w:t xml:space="preserve">兆易创新 +3.97亿元</w:t>
      </w:r>
      <w:r>
        <w:t xml:space="preserve">；8.</w:t>
      </w:r>
      <w:r>
        <w:t xml:space="preserve"> </w:t>
      </w:r>
      <w:r>
        <w:rPr>
          <w:b/>
        </w:rPr>
        <w:t xml:space="preserve">立讯精密 +3.89亿元</w:t>
      </w:r>
      <w:r>
        <w:t xml:space="preserve">；9.</w:t>
      </w:r>
      <w:r>
        <w:t xml:space="preserve"> </w:t>
      </w:r>
      <w:r>
        <w:rPr>
          <w:b/>
        </w:rPr>
        <w:t xml:space="preserve">誉衡药业 +3.73亿元</w:t>
      </w:r>
      <w:r>
        <w:t xml:space="preserve">；10.</w:t>
      </w:r>
      <w:r>
        <w:t xml:space="preserve"> </w:t>
      </w:r>
      <w:r>
        <w:rPr>
          <w:b/>
        </w:rPr>
        <w:t xml:space="preserve">天通股份 +3.33亿元</w:t>
      </w:r>
      <w:r>
        <w:t xml:space="preserve">。</w:t>
      </w:r>
    </w:p>
    <w:p>
      <w:pPr>
        <w:pStyle w:val="Heading3"/>
      </w:pPr>
      <w:bookmarkStart w:id="30" w:name="个股主力净流出-top101145"/>
      <w:r>
        <w:t xml:space="preserve">📉 个股主力净流出 TOP10（11:45）</w:t>
      </w:r>
      <w:bookmarkEnd w:id="30"/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中际旭创 -15.20亿元</w:t>
      </w:r>
      <w:r>
        <w:t xml:space="preserve">；2.</w:t>
      </w:r>
      <w:r>
        <w:t xml:space="preserve"> </w:t>
      </w:r>
      <w:r>
        <w:rPr>
          <w:b/>
        </w:rPr>
        <w:t xml:space="preserve">洛阳钼业 -4.83亿元</w:t>
      </w:r>
      <w:r>
        <w:t xml:space="preserve">；3.</w:t>
      </w:r>
      <w:r>
        <w:t xml:space="preserve"> </w:t>
      </w:r>
      <w:r>
        <w:rPr>
          <w:b/>
        </w:rPr>
        <w:t xml:space="preserve">新易盛 -4.82亿元</w:t>
      </w:r>
      <w:r>
        <w:t xml:space="preserve">；4.</w:t>
      </w:r>
      <w:r>
        <w:t xml:space="preserve"> </w:t>
      </w:r>
      <w:r>
        <w:rPr>
          <w:b/>
        </w:rPr>
        <w:t xml:space="preserve">北方华创 -4.74亿元</w:t>
      </w:r>
      <w:r>
        <w:t xml:space="preserve">；5.</w:t>
      </w:r>
      <w:r>
        <w:t xml:space="preserve"> </w:t>
      </w:r>
      <w:r>
        <w:rPr>
          <w:b/>
        </w:rPr>
        <w:t xml:space="preserve">中材科技 -3.35亿元</w:t>
      </w:r>
      <w:r>
        <w:t xml:space="preserve">。</w:t>
      </w:r>
    </w:p>
    <w:p>
      <w:pPr>
        <w:numPr>
          <w:ilvl w:val="0"/>
          <w:numId w:val="1009"/>
        </w:numPr>
        <w:pStyle w:val="Compact"/>
      </w:pPr>
      <w:r>
        <w:rPr>
          <w:b/>
        </w:rPr>
        <w:t xml:space="preserve">宁德时代 -3.23亿元</w:t>
      </w:r>
      <w:r>
        <w:t xml:space="preserve">；7.</w:t>
      </w:r>
      <w:r>
        <w:t xml:space="preserve"> </w:t>
      </w:r>
      <w:r>
        <w:rPr>
          <w:b/>
        </w:rPr>
        <w:t xml:space="preserve">普冉股份 -3.23亿元</w:t>
      </w:r>
      <w:r>
        <w:t xml:space="preserve">；8.</w:t>
      </w:r>
      <w:r>
        <w:t xml:space="preserve"> </w:t>
      </w:r>
      <w:r>
        <w:rPr>
          <w:b/>
        </w:rPr>
        <w:t xml:space="preserve">云南锗业 -3.09亿元</w:t>
      </w:r>
      <w:r>
        <w:t xml:space="preserve">；9.</w:t>
      </w:r>
      <w:r>
        <w:t xml:space="preserve"> </w:t>
      </w:r>
      <w:r>
        <w:rPr>
          <w:b/>
        </w:rPr>
        <w:t xml:space="preserve">长鑫科技 -3.05亿元</w:t>
      </w:r>
      <w:r>
        <w:t xml:space="preserve">；10.</w:t>
      </w:r>
      <w:r>
        <w:t xml:space="preserve"> </w:t>
      </w:r>
      <w:r>
        <w:rPr>
          <w:b/>
        </w:rPr>
        <w:t xml:space="preserve">德福科技 -2.65亿元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1" w:name="领跌板块-top5-风险信号"/>
      <w:r>
        <w:t xml:space="preserve">🔴 领跌板块 TOP5 &amp; 风险信号</w:t>
      </w:r>
      <w:bookmarkEnd w:id="31"/>
    </w:p>
    <w:p>
      <w:pPr>
        <w:pStyle w:val="BlockText"/>
      </w:pPr>
      <w:r>
        <w:t xml:space="preserve">以下为</w:t>
      </w:r>
      <w:r>
        <w:t xml:space="preserve"> </w:t>
      </w:r>
      <w:r>
        <w:rPr>
          <w:b/>
        </w:rPr>
        <w:t xml:space="preserve">11:45板块跌幅榜</w:t>
      </w:r>
      <w:r>
        <w:t xml:space="preserve">；收盘最终跌幅未核验。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白银 -7.79%</w:t>
      </w:r>
      <w:r>
        <w:t xml:space="preserve">，成交</w:t>
      </w:r>
      <w:r>
        <w:t xml:space="preserve"> </w:t>
      </w:r>
      <w:r>
        <w:rPr>
          <w:b/>
        </w:rPr>
        <w:t xml:space="preserve">96.24亿元</w:t>
      </w:r>
      <w:r>
        <w:t xml:space="preserve">，主力净流出</w:t>
      </w:r>
      <w:r>
        <w:t xml:space="preserve"> </w:t>
      </w:r>
      <w:r>
        <w:rPr>
          <w:b/>
        </w:rPr>
        <w:t xml:space="preserve">3.15亿元</w:t>
      </w:r>
      <w:r>
        <w:t xml:space="preserve">；湖南白银</w:t>
      </w:r>
      <w:r>
        <w:t xml:space="preserve"> </w:t>
      </w:r>
      <w:r>
        <w:rPr>
          <w:b/>
        </w:rPr>
        <w:t xml:space="preserve">-6.98%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钼 -6.22%</w:t>
      </w:r>
      <w:r>
        <w:t xml:space="preserve">，成交</w:t>
      </w:r>
      <w:r>
        <w:t xml:space="preserve"> </w:t>
      </w:r>
      <w:r>
        <w:rPr>
          <w:b/>
        </w:rPr>
        <w:t xml:space="preserve">26.10亿元</w:t>
      </w:r>
      <w:r>
        <w:t xml:space="preserve">，主力净流出</w:t>
      </w:r>
      <w:r>
        <w:t xml:space="preserve"> </w:t>
      </w:r>
      <w:r>
        <w:rPr>
          <w:b/>
        </w:rPr>
        <w:t xml:space="preserve">9590.99万元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贵金属 -5.91%</w:t>
      </w:r>
      <w:r>
        <w:t xml:space="preserve">，成交</w:t>
      </w:r>
      <w:r>
        <w:t xml:space="preserve"> </w:t>
      </w:r>
      <w:r>
        <w:rPr>
          <w:b/>
        </w:rPr>
        <w:t xml:space="preserve">272.75亿元</w:t>
      </w:r>
      <w:r>
        <w:t xml:space="preserve">，主力净流出</w:t>
      </w:r>
      <w:r>
        <w:t xml:space="preserve"> </w:t>
      </w:r>
      <w:r>
        <w:rPr>
          <w:b/>
        </w:rPr>
        <w:t xml:space="preserve">6.49亿元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锂 -5.45%</w:t>
      </w:r>
      <w:r>
        <w:t xml:space="preserve">，成交</w:t>
      </w:r>
      <w:r>
        <w:t xml:space="preserve"> </w:t>
      </w:r>
      <w:r>
        <w:rPr>
          <w:b/>
        </w:rPr>
        <w:t xml:space="preserve">92.22亿元</w:t>
      </w:r>
      <w:r>
        <w:t xml:space="preserve">，主力净流出</w:t>
      </w:r>
      <w:r>
        <w:t xml:space="preserve"> </w:t>
      </w:r>
      <w:r>
        <w:rPr>
          <w:b/>
        </w:rPr>
        <w:t xml:space="preserve">7.21亿元</w:t>
      </w:r>
      <w:r>
        <w:t xml:space="preserve">。</w:t>
      </w:r>
    </w:p>
    <w:p>
      <w:pPr>
        <w:numPr>
          <w:ilvl w:val="0"/>
          <w:numId w:val="1010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黄金 -5.29%</w:t>
      </w:r>
      <w:r>
        <w:t xml:space="preserve">，成交</w:t>
      </w:r>
      <w:r>
        <w:t xml:space="preserve"> </w:t>
      </w:r>
      <w:r>
        <w:rPr>
          <w:b/>
        </w:rPr>
        <w:t xml:space="preserve">176.51亿元</w:t>
      </w:r>
      <w:r>
        <w:t xml:space="preserve">，主力净流出</w:t>
      </w:r>
      <w:r>
        <w:t xml:space="preserve"> </w:t>
      </w:r>
      <w:r>
        <w:rPr>
          <w:b/>
        </w:rPr>
        <w:t xml:space="preserve">3.34亿元</w:t>
      </w:r>
      <w:r>
        <w:t xml:space="preserve">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有色链退潮</w:t>
      </w:r>
      <w:r>
        <w:t xml:space="preserve">：有色金属午盘净流出</w:t>
      </w:r>
      <w:r>
        <w:t xml:space="preserve"> </w:t>
      </w:r>
      <w:r>
        <w:rPr>
          <w:b/>
        </w:rPr>
        <w:t xml:space="preserve">56.22亿元</w:t>
      </w:r>
      <w:r>
        <w:t xml:space="preserve">，工业金属</w:t>
      </w:r>
      <w:r>
        <w:t xml:space="preserve"> </w:t>
      </w:r>
      <w:r>
        <w:rPr>
          <w:b/>
        </w:rPr>
        <w:t xml:space="preserve">25.29亿元</w:t>
      </w:r>
      <w:r>
        <w:t xml:space="preserve">、铜</w:t>
      </w:r>
      <w:r>
        <w:t xml:space="preserve"> </w:t>
      </w:r>
      <w:r>
        <w:rPr>
          <w:b/>
        </w:rPr>
        <w:t xml:space="preserve">16.36亿元</w:t>
      </w:r>
      <w:r>
        <w:t xml:space="preserve">、小金属</w:t>
      </w:r>
      <w:r>
        <w:t xml:space="preserve"> </w:t>
      </w:r>
      <w:r>
        <w:rPr>
          <w:b/>
        </w:rPr>
        <w:t xml:space="preserve">13.45亿元</w:t>
      </w:r>
      <w:r>
        <w:t xml:space="preserve">，资金撤退具有板块性。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硬科技分化</w:t>
      </w:r>
      <w:r>
        <w:t xml:space="preserve">：半导体午盘净流出</w:t>
      </w:r>
      <w:r>
        <w:t xml:space="preserve"> </w:t>
      </w:r>
      <w:r>
        <w:rPr>
          <w:b/>
        </w:rPr>
        <w:t xml:space="preserve">45.78亿元</w:t>
      </w:r>
      <w:r>
        <w:t xml:space="preserve">、半导体设备</w:t>
      </w:r>
      <w:r>
        <w:t xml:space="preserve"> </w:t>
      </w:r>
      <w:r>
        <w:rPr>
          <w:b/>
        </w:rPr>
        <w:t xml:space="preserve">17.64亿元</w:t>
      </w:r>
      <w:r>
        <w:t xml:space="preserve">；寒武纪、兆易创新的个股流入不能替代板块整体止跌确认。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新能源承压</w:t>
      </w:r>
      <w:r>
        <w:t xml:space="preserve">：电力设备午盘净流出</w:t>
      </w:r>
      <w:r>
        <w:t xml:space="preserve"> </w:t>
      </w:r>
      <w:r>
        <w:rPr>
          <w:b/>
        </w:rPr>
        <w:t xml:space="preserve">31.43亿元</w:t>
      </w:r>
      <w:r>
        <w:t xml:space="preserve">、电池</w:t>
      </w:r>
      <w:r>
        <w:t xml:space="preserve"> </w:t>
      </w:r>
      <w:r>
        <w:rPr>
          <w:b/>
        </w:rPr>
        <w:t xml:space="preserve">19.68亿元</w:t>
      </w:r>
      <w:r>
        <w:t xml:space="preserve">，弘元绿能所属光伏链缺少主线共振。</w:t>
      </w:r>
    </w:p>
    <w:p>
      <w:pPr>
        <w:numPr>
          <w:ilvl w:val="0"/>
          <w:numId w:val="1011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通信不能一概而论</w:t>
      </w:r>
      <w:r>
        <w:t xml:space="preserve">：通信线缆净流入</w:t>
      </w:r>
      <w:r>
        <w:t xml:space="preserve"> </w:t>
      </w:r>
      <w:r>
        <w:rPr>
          <w:b/>
        </w:rPr>
        <w:t xml:space="preserve">25.23亿元</w:t>
      </w:r>
      <w:r>
        <w:t xml:space="preserve">，通信网络设备及器件却净流出</w:t>
      </w:r>
      <w:r>
        <w:t xml:space="preserve"> </w:t>
      </w:r>
      <w:r>
        <w:rPr>
          <w:b/>
        </w:rPr>
        <w:t xml:space="preserve">21.07亿元</w:t>
      </w:r>
      <w:r>
        <w:t xml:space="preserve">；明日只做细分确认。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2" w:name="市场情绪综合判断"/>
      <w:r>
        <w:t xml:space="preserve">🎭 市场情绪综合判断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赚钱效应：偏强</w:t>
      </w:r>
      <w:r>
        <w:t xml:space="preserve">。上涨</w:t>
      </w:r>
      <w:r>
        <w:t xml:space="preserve"> </w:t>
      </w:r>
      <w:r>
        <w:rPr>
          <w:b/>
        </w:rPr>
        <w:t xml:space="preserve">4234家</w:t>
      </w:r>
      <w:r>
        <w:t xml:space="preserve">、下跌</w:t>
      </w:r>
      <w:r>
        <w:t xml:space="preserve"> </w:t>
      </w:r>
      <w:r>
        <w:rPr>
          <w:b/>
        </w:rPr>
        <w:t xml:space="preserve">1245家</w:t>
      </w:r>
      <w:r>
        <w:t xml:space="preserve">，涨跌家数比为</w:t>
      </w:r>
      <w:r>
        <w:t xml:space="preserve"> </w:t>
      </w:r>
      <w:r>
        <w:rPr>
          <w:b/>
        </w:rPr>
        <w:t xml:space="preserve">3.40:1</w:t>
      </w:r>
      <w:r>
        <w:t xml:space="preserve">；涨停</w:t>
      </w:r>
      <w:r>
        <w:t xml:space="preserve"> </w:t>
      </w:r>
      <w:r>
        <w:rPr>
          <w:b/>
        </w:rPr>
        <w:t xml:space="preserve">69家</w:t>
      </w:r>
      <w:r>
        <w:t xml:space="preserve">、跌停</w:t>
      </w:r>
      <w:r>
        <w:t xml:space="preserve"> </w:t>
      </w:r>
      <w:r>
        <w:rPr>
          <w:b/>
        </w:rPr>
        <w:t xml:space="preserve">4家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🎭</w:t>
      </w:r>
      <w:r>
        <w:t xml:space="preserve"> </w:t>
      </w:r>
      <w:r>
        <w:rPr>
          <w:b/>
        </w:rPr>
        <w:t xml:space="preserve">指数与个股分歧</w:t>
      </w:r>
      <w:r>
        <w:t xml:space="preserve">：上证、科创50翻红，创业板仍跌</w:t>
      </w:r>
      <w:r>
        <w:t xml:space="preserve"> </w:t>
      </w:r>
      <w:r>
        <w:rPr>
          <w:b/>
        </w:rPr>
        <w:t xml:space="preserve">1.0015%</w:t>
      </w:r>
      <w:r>
        <w:t xml:space="preserve">；说明广度修复并未完全转化为成长权重趋势反转。</w:t>
      </w:r>
    </w:p>
    <w:p>
      <w:pPr>
        <w:numPr>
          <w:ilvl w:val="0"/>
          <w:numId w:val="1012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市场风格：震荡/均衡中的高低切换</w:t>
      </w:r>
      <w:r>
        <w:t xml:space="preserve">。午盘结构化资金偏向设备、通信线缆、医药、农业；有色、半导体、电力设备承压。</w:t>
      </w:r>
    </w:p>
    <w:p>
      <w:pPr>
        <w:numPr>
          <w:ilvl w:val="0"/>
          <w:numId w:val="1012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情绪周期：回暖</w:t>
      </w:r>
      <w:r>
        <w:t xml:space="preserve">。午后上涨家数与涨停数继续增加、跌停数未扩张，但收盘资金和封板明细缺失，暂不定义为</w:t>
      </w:r>
      <w:r>
        <w:t xml:space="preserve">“</w:t>
      </w:r>
      <w:r>
        <w:t xml:space="preserve">过热</w:t>
      </w:r>
      <w:r>
        <w:t xml:space="preserve">”</w:t>
      </w:r>
      <w:r>
        <w:t xml:space="preserve">。</w:t>
      </w:r>
    </w:p>
    <w:p>
      <w:pPr>
        <w:numPr>
          <w:ilvl w:val="0"/>
          <w:numId w:val="101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主要分歧</w:t>
      </w:r>
      <w:r>
        <w:t xml:space="preserve">：成交总额充足，但与昨日的比较口径未核验；收盘主线榜单缺失，明日延续性不能仅由午盘排名推导。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华泰自选股行情成功</w:t>
      </w:r>
      <w:r>
        <w:t xml:space="preserve"> </w:t>
      </w:r>
      <w:r>
        <w:rPr>
          <w:b/>
        </w:rPr>
        <w:t xml:space="preserve">3/3</w:t>
      </w:r>
      <w:r>
        <w:t xml:space="preserve">。三只均未直接共振于午盘最强的设备、通信线缆、医药、农业方向；工商银行偏防御，风语筑小幅修复，弘元绿能仍受新能源弱势环境制约。整体仍是：</w:t>
      </w:r>
      <w:r>
        <w:rPr>
          <w:b/>
        </w:rPr>
        <w:t xml:space="preserve">以跟踪为主、暂不作为主攻方向。</w:t>
      </w:r>
    </w:p>
    <w:p>
      <w:pPr>
        <w:numPr>
          <w:ilvl w:val="0"/>
          <w:numId w:val="1013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</w:t>
      </w:r>
      <w:r>
        <w:t xml:space="preserve">：收盘补充报价</w:t>
      </w:r>
      <w:r>
        <w:t xml:space="preserve"> </w:t>
      </w:r>
      <w:r>
        <w:rPr>
          <w:b/>
        </w:rPr>
        <w:t xml:space="preserve">16.42元、-0.67%</w:t>
      </w:r>
      <w:r>
        <w:t xml:space="preserve">，前收</w:t>
      </w:r>
      <w:r>
        <w:t xml:space="preserve"> </w:t>
      </w:r>
      <w:r>
        <w:rPr>
          <w:b/>
        </w:rPr>
        <w:t xml:space="preserve">16.53元</w:t>
      </w:r>
      <w:r>
        <w:t xml:space="preserve">；属于光伏硅片/新能源方向。电力设备午盘净流出</w:t>
      </w:r>
      <w:r>
        <w:t xml:space="preserve"> </w:t>
      </w:r>
      <w:r>
        <w:rPr>
          <w:b/>
        </w:rPr>
        <w:t xml:space="preserve">31.43亿元</w:t>
      </w:r>
      <w:r>
        <w:t xml:space="preserve">、电池净流出</w:t>
      </w:r>
      <w:r>
        <w:t xml:space="preserve"> </w:t>
      </w:r>
      <w:r>
        <w:rPr>
          <w:b/>
        </w:rPr>
        <w:t xml:space="preserve">19.68亿元</w:t>
      </w:r>
      <w:r>
        <w:t xml:space="preserve">，与当日主线不共振。结论：</w:t>
      </w:r>
      <w:r>
        <w:rPr>
          <w:b/>
        </w:rPr>
        <w:t xml:space="preserve">偏弱、继续观察，不追高；仅在重新站稳16.53元且新能源资金回流后低吸跟踪。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603466 风语筑</w:t>
      </w:r>
      <w:r>
        <w:t xml:space="preserve">：收盘补充报价</w:t>
      </w:r>
      <w:r>
        <w:t xml:space="preserve"> </w:t>
      </w:r>
      <w:r>
        <w:rPr>
          <w:b/>
        </w:rPr>
        <w:t xml:space="preserve">11.14元、+1.09%</w:t>
      </w:r>
      <w:r>
        <w:t xml:space="preserve">，前收</w:t>
      </w:r>
      <w:r>
        <w:t xml:space="preserve"> </w:t>
      </w:r>
      <w:r>
        <w:rPr>
          <w:b/>
        </w:rPr>
        <w:t xml:space="preserve">11.02元</w:t>
      </w:r>
      <w:r>
        <w:t xml:space="preserve">；属于数字展示、文化创意/文旅科技方向，与计算机轮动有弱关联，但缺少收盘板块资金交叉确认。结论：</w:t>
      </w:r>
      <w:r>
        <w:rPr>
          <w:b/>
        </w:rPr>
        <w:t xml:space="preserve">小幅偏强但不追高，继续观察；放量站稳并形成板块共振后再提高优先级。</w:t>
      </w:r>
    </w:p>
    <w:p>
      <w:pPr>
        <w:numPr>
          <w:ilvl w:val="0"/>
          <w:numId w:val="1013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</w:t>
      </w:r>
      <w:r>
        <w:t xml:space="preserve">：收盘补充报价</w:t>
      </w:r>
      <w:r>
        <w:t xml:space="preserve"> </w:t>
      </w:r>
      <w:r>
        <w:rPr>
          <w:b/>
        </w:rPr>
        <w:t xml:space="preserve">7.90元、+0.13%</w:t>
      </w:r>
      <w:r>
        <w:t xml:space="preserve">，前收</w:t>
      </w:r>
      <w:r>
        <w:t xml:space="preserve"> </w:t>
      </w:r>
      <w:r>
        <w:rPr>
          <w:b/>
        </w:rPr>
        <w:t xml:space="preserve">7.89元</w:t>
      </w:r>
      <w:r>
        <w:t xml:space="preserve">；属于国有大行、高股息防御方向，与上证相对抗跌存在风格关系，但银行收盘资金榜单缺失。结论：</w:t>
      </w:r>
      <w:r>
        <w:rPr>
          <w:b/>
        </w:rPr>
        <w:t xml:space="preserve">稳健持有观察、不追高；若跌回前收下方且银行同步走弱，应降低预期。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用户实盘持仓复盘"/>
      <w:r>
        <w:t xml:space="preserve">💼 用户实盘持仓复盘</w:t>
      </w:r>
      <w:bookmarkEnd w:id="34"/>
    </w:p>
    <w:p>
      <w:pPr>
        <w:pStyle w:val="BlockText"/>
      </w:pPr>
      <w:r>
        <w:t xml:space="preserve">盈亏按最新可得价相对成本计算，未计手续费、分红与税费。农业银行收盘行情未进入本次采集 JSON，因此不编造现价与盈亏。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603185 弘元绿能｜300股｜成本26.6669元</w:t>
      </w:r>
      <w:r>
        <w:t xml:space="preserve">：最新</w:t>
      </w:r>
      <w:r>
        <w:t xml:space="preserve"> </w:t>
      </w:r>
      <w:r>
        <w:rPr>
          <w:b/>
        </w:rPr>
        <w:t xml:space="preserve">16.42元</w:t>
      </w:r>
      <w:r>
        <w:t xml:space="preserve">，浮亏</w:t>
      </w:r>
      <w:r>
        <w:t xml:space="preserve"> </w:t>
      </w:r>
      <w:r>
        <w:rPr>
          <w:b/>
        </w:rPr>
        <w:t xml:space="preserve">38.43%</w:t>
      </w:r>
      <w:r>
        <w:t xml:space="preserve">，账面浮亏</w:t>
      </w:r>
      <w:r>
        <w:t xml:space="preserve"> </w:t>
      </w:r>
      <w:r>
        <w:rPr>
          <w:b/>
        </w:rPr>
        <w:t xml:space="preserve">3074.07元</w:t>
      </w:r>
      <w:r>
        <w:t xml:space="preserve">。💡动作：</w:t>
      </w:r>
      <w:r>
        <w:rPr>
          <w:b/>
        </w:rPr>
        <w:t xml:space="preserve">减仓观察</w:t>
      </w:r>
      <w:r>
        <w:t xml:space="preserve">；反弹不能站稳</w:t>
      </w:r>
      <w:r>
        <w:t xml:space="preserve"> </w:t>
      </w:r>
      <w:r>
        <w:rPr>
          <w:b/>
        </w:rPr>
        <w:t xml:space="preserve">16.53元</w:t>
      </w:r>
      <w:r>
        <w:t xml:space="preserve">或新能源资金继续流出时优先降风险。只有板块资金回流、股价站稳前收并出现量价共振后才允许小仓试错，禁止无条件补仓。</w:t>
      </w:r>
    </w:p>
    <w:p>
      <w:pPr>
        <w:numPr>
          <w:ilvl w:val="0"/>
          <w:numId w:val="101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603466 风语筑｜700股｜成本13.2159元</w:t>
      </w:r>
      <w:r>
        <w:t xml:space="preserve">：最新</w:t>
      </w:r>
      <w:r>
        <w:t xml:space="preserve"> </w:t>
      </w:r>
      <w:r>
        <w:rPr>
          <w:b/>
        </w:rPr>
        <w:t xml:space="preserve">11.14元</w:t>
      </w:r>
      <w:r>
        <w:t xml:space="preserve">，浮亏</w:t>
      </w:r>
      <w:r>
        <w:t xml:space="preserve"> </w:t>
      </w:r>
      <w:r>
        <w:rPr>
          <w:b/>
        </w:rPr>
        <w:t xml:space="preserve">15.71%</w:t>
      </w:r>
      <w:r>
        <w:t xml:space="preserve">，账面浮亏</w:t>
      </w:r>
      <w:r>
        <w:t xml:space="preserve"> </w:t>
      </w:r>
      <w:r>
        <w:rPr>
          <w:b/>
        </w:rPr>
        <w:t xml:space="preserve">1453.13元</w:t>
      </w:r>
      <w:r>
        <w:t xml:space="preserve">。💡动作：</w:t>
      </w:r>
      <w:r>
        <w:rPr>
          <w:b/>
        </w:rPr>
        <w:t xml:space="preserve">持有观察、反弹评估减仓</w:t>
      </w:r>
      <w:r>
        <w:t xml:space="preserve">；若重新跌破</w:t>
      </w:r>
      <w:r>
        <w:t xml:space="preserve"> </w:t>
      </w:r>
      <w:r>
        <w:rPr>
          <w:b/>
        </w:rPr>
        <w:t xml:space="preserve">11.02元</w:t>
      </w:r>
      <w:r>
        <w:t xml:space="preserve">且弱于相关板块，降低仓位。条件加仓必须同时满足放量走强、计算机/文旅方向共振和公告无风险。</w:t>
      </w:r>
    </w:p>
    <w:p>
      <w:pPr>
        <w:numPr>
          <w:ilvl w:val="0"/>
          <w:numId w:val="1014"/>
        </w:numPr>
        <w:pStyle w:val="Compact"/>
      </w:pPr>
      <w:r>
        <w:t xml:space="preserve">📈</w:t>
      </w:r>
      <w:r>
        <w:t xml:space="preserve"> </w:t>
      </w:r>
      <w:r>
        <w:rPr>
          <w:b/>
        </w:rPr>
        <w:t xml:space="preserve">601398 工商银行｜1900股｜成本7.0601元</w:t>
      </w:r>
      <w:r>
        <w:t xml:space="preserve">：最新</w:t>
      </w:r>
      <w:r>
        <w:t xml:space="preserve"> </w:t>
      </w:r>
      <w:r>
        <w:rPr>
          <w:b/>
        </w:rPr>
        <w:t xml:space="preserve">7.90元</w:t>
      </w:r>
      <w:r>
        <w:t xml:space="preserve">，浮盈</w:t>
      </w:r>
      <w:r>
        <w:t xml:space="preserve"> </w:t>
      </w:r>
      <w:r>
        <w:rPr>
          <w:b/>
        </w:rPr>
        <w:t xml:space="preserve">11.90%</w:t>
      </w:r>
      <w:r>
        <w:t xml:space="preserve">，账面浮盈</w:t>
      </w:r>
      <w:r>
        <w:t xml:space="preserve"> </w:t>
      </w:r>
      <w:r>
        <w:rPr>
          <w:b/>
        </w:rPr>
        <w:t xml:space="preserve">1595.81元</w:t>
      </w:r>
      <w:r>
        <w:t xml:space="preserve">。💡动作：</w:t>
      </w:r>
      <w:r>
        <w:rPr>
          <w:b/>
        </w:rPr>
        <w:t xml:space="preserve">稳健持有</w:t>
      </w:r>
      <w:r>
        <w:t xml:space="preserve">；若跌破</w:t>
      </w:r>
      <w:r>
        <w:t xml:space="preserve"> </w:t>
      </w:r>
      <w:r>
        <w:rPr>
          <w:b/>
        </w:rPr>
        <w:t xml:space="preserve">7.89元</w:t>
      </w:r>
      <w:r>
        <w:t xml:space="preserve">且银行板块同步转弱，可保护利润。只有回踩承接、板块相对强势与资金流入确认后才小仓增配。</w:t>
      </w:r>
    </w:p>
    <w:p>
      <w:pPr>
        <w:numPr>
          <w:ilvl w:val="0"/>
          <w:numId w:val="101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601288 农业银行｜5300股｜成本6.4244元</w:t>
      </w:r>
      <w:r>
        <w:t xml:space="preserve">：收盘价格、涨跌幅和多源校验均</w:t>
      </w:r>
      <w:r>
        <w:rPr>
          <w:b/>
        </w:rPr>
        <w:t xml:space="preserve">未核验</w:t>
      </w:r>
      <w:r>
        <w:t xml:space="preserve">，不计算盈亏、不设置虚构价位。💡动作：</w:t>
      </w:r>
      <w:r>
        <w:rPr>
          <w:b/>
        </w:rPr>
        <w:t xml:space="preserve">持有跟踪</w:t>
      </w:r>
      <w:r>
        <w:t xml:space="preserve">；若后续核验显示跌破当日低点且银行板块放量转弱，可分批减仓；加仓必须等待真实报价、板块相对强势和资金净流入同时确认。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明日展望与操作建议"/>
      <w:r>
        <w:t xml:space="preserve">🎯 明日展望与操作建议</w:t>
      </w:r>
      <w:bookmarkEnd w:id="35"/>
    </w:p>
    <w:p>
      <w:pPr>
        <w:numPr>
          <w:ilvl w:val="0"/>
          <w:numId w:val="1015"/>
        </w:numPr>
        <w:pStyle w:val="Compact"/>
      </w:pPr>
      <w:r>
        <w:t xml:space="preserve">📊</w:t>
      </w:r>
      <w:r>
        <w:t xml:space="preserve"> </w:t>
      </w:r>
      <w:r>
        <w:rPr>
          <w:b/>
        </w:rPr>
        <w:t xml:space="preserve">基础判断</w:t>
      </w:r>
      <w:r>
        <w:t xml:space="preserve">：个股情绪回暖，但指数仍分化；明日先看上证能否保持红盘、创业板能否缩小与上证的强弱差，以及上涨家数能否继续高于下跌家数。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激进型：仓位不超过60%</w:t>
      </w:r>
      <w:r>
        <w:t xml:space="preserve">。只做主线分歧后的承接，不追一字或大幅高开；重点验证通信线缆、医药、农业的资金延续。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稳健型：仓位控制45%</w:t>
      </w:r>
      <w:r>
        <w:t xml:space="preserve">。优先容量核心回踩，例如亨通光电、中天科技、药明康德；必须以明日实时资金不转负为前提。</w:t>
      </w:r>
    </w:p>
    <w:p>
      <w:pPr>
        <w:numPr>
          <w:ilvl w:val="0"/>
          <w:numId w:val="1015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保守型：仓位控制30%</w:t>
      </w:r>
      <w:r>
        <w:t xml:space="preserve">。保留银行等低波动底仓与现金，等待收盘资金榜单恢复、指数共振后再扩仓。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回避方向</w:t>
      </w:r>
      <w:r>
        <w:t xml:space="preserve">：贵金属/有色急跌反抽、半导体设备弱势补跌、电池与光伏无资金回流时的左侧加仓。</w:t>
      </w:r>
    </w:p>
    <w:p>
      <w:pPr>
        <w:numPr>
          <w:ilvl w:val="0"/>
          <w:numId w:val="1015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总体风险</w:t>
      </w:r>
      <w:r>
        <w:t xml:space="preserve">：午盘榜单不能代替收盘榜单；若明日上涨家数快速低于下跌家数、涨停扩散失败或主线资金转负，应把仓位降至保守档。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6" w:name="明日投资方向排序"/>
      <w:r>
        <w:t xml:space="preserve">🎯 明日投资方向排序</w:t>
      </w:r>
      <w:bookmarkEnd w:id="36"/>
    </w:p>
    <w:p>
      <w:pPr>
        <w:pStyle w:val="Heading3"/>
      </w:pPr>
      <w:bookmarkStart w:id="37" w:name="方向一通信基础设施光纤光缆液冷配套优先级高"/>
      <w:r>
        <w:t xml:space="preserve">🚀 方向一：通信基础设施—光纤光缆/液冷配套（优先级：高）</w:t>
      </w:r>
      <w:bookmarkEnd w:id="37"/>
    </w:p>
    <w:p>
      <w:pPr>
        <w:numPr>
          <w:ilvl w:val="0"/>
          <w:numId w:val="1016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：午盘通信线缆及配套</w:t>
      </w:r>
      <w:r>
        <w:t xml:space="preserve"> </w:t>
      </w:r>
      <w:r>
        <w:rPr>
          <w:b/>
        </w:rPr>
        <w:t xml:space="preserve">+2.67%</w:t>
      </w:r>
      <w:r>
        <w:t xml:space="preserve">、成交</w:t>
      </w:r>
      <w:r>
        <w:t xml:space="preserve"> </w:t>
      </w:r>
      <w:r>
        <w:rPr>
          <w:b/>
        </w:rPr>
        <w:t xml:space="preserve">314.44亿元</w:t>
      </w:r>
      <w:r>
        <w:t xml:space="preserve">、主力净流入</w:t>
      </w:r>
      <w:r>
        <w:t xml:space="preserve"> </w:t>
      </w:r>
      <w:r>
        <w:rPr>
          <w:b/>
        </w:rPr>
        <w:t xml:space="preserve">25.23亿元</w:t>
      </w:r>
      <w:r>
        <w:t xml:space="preserve">；特发信息</w:t>
      </w:r>
      <w:r>
        <w:t xml:space="preserve"> </w:t>
      </w:r>
      <w:r>
        <w:rPr>
          <w:b/>
        </w:rPr>
        <w:t xml:space="preserve">+9.99%</w:t>
      </w:r>
      <w:r>
        <w:t xml:space="preserve">；英维克净流入</w:t>
      </w:r>
      <w:r>
        <w:t xml:space="preserve"> </w:t>
      </w:r>
      <w:r>
        <w:rPr>
          <w:b/>
        </w:rPr>
        <w:t xml:space="preserve">14.93亿元</w:t>
      </w:r>
      <w:r>
        <w:t xml:space="preserve">且</w:t>
      </w:r>
      <w:r>
        <w:t xml:space="preserve"> </w:t>
      </w:r>
      <w:r>
        <w:rPr>
          <w:b/>
        </w:rPr>
        <w:t xml:space="preserve">+10.01%</w:t>
      </w:r>
      <w:r>
        <w:t xml:space="preserve">；亨通光电成交</w:t>
      </w:r>
      <w:r>
        <w:t xml:space="preserve"> </w:t>
      </w:r>
      <w:r>
        <w:rPr>
          <w:b/>
        </w:rPr>
        <w:t xml:space="preserve">103.23亿元</w:t>
      </w:r>
      <w:r>
        <w:t xml:space="preserve">、净流入</w:t>
      </w:r>
      <w:r>
        <w:t xml:space="preserve"> </w:t>
      </w:r>
      <w:r>
        <w:rPr>
          <w:b/>
        </w:rPr>
        <w:t xml:space="preserve">8.91亿元</w:t>
      </w:r>
      <w:r>
        <w:t xml:space="preserve">。</w:t>
      </w:r>
    </w:p>
    <w:p>
      <w:pPr>
        <w:numPr>
          <w:ilvl w:val="0"/>
          <w:numId w:val="1016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：英维克（液冷辨识度）、亨通光电（容量核心）、长飞光纤（净流入</w:t>
      </w:r>
      <w:r>
        <w:t xml:space="preserve"> </w:t>
      </w:r>
      <w:r>
        <w:rPr>
          <w:b/>
        </w:rPr>
        <w:t xml:space="preserve">5.65亿元</w:t>
      </w:r>
      <w:r>
        <w:t xml:space="preserve">）、中天科技（净流入</w:t>
      </w:r>
      <w:r>
        <w:t xml:space="preserve"> </w:t>
      </w:r>
      <w:r>
        <w:rPr>
          <w:b/>
        </w:rPr>
        <w:t xml:space="preserve">4.29亿元</w:t>
      </w:r>
      <w:r>
        <w:t xml:space="preserve">）、特发信息（涨停样本）。</w:t>
      </w:r>
    </w:p>
    <w:p>
      <w:pPr>
        <w:numPr>
          <w:ilvl w:val="0"/>
          <w:numId w:val="1016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：激进型做龙头分歧承接；稳健型等亨通光电/中天科技回踩企稳；保守型等待板块收盘资金重新可核验。</w:t>
      </w:r>
    </w:p>
    <w:p>
      <w:pPr>
        <w:numPr>
          <w:ilvl w:val="0"/>
          <w:numId w:val="1016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：明日板块继续放量、主力净流入延续，英维克/特发信息不出现快速兑现，容量股至少一只保持强势。</w:t>
      </w:r>
    </w:p>
    <w:p>
      <w:pPr>
        <w:numPr>
          <w:ilvl w:val="0"/>
          <w:numId w:val="1016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：板块资金转净流出、龙头高开低走，或通信网络设备的弱势扩散至线缆与液冷。</w:t>
      </w:r>
    </w:p>
    <w:p>
      <w:pPr>
        <w:numPr>
          <w:ilvl w:val="0"/>
          <w:numId w:val="1016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：通信内部资金跷跷板、高位拥挤、午盘强势未获收盘榜单复核。</w:t>
      </w:r>
    </w:p>
    <w:p>
      <w:pPr>
        <w:pStyle w:val="Heading3"/>
      </w:pPr>
      <w:bookmarkStart w:id="38" w:name="方向二医药生物血液制品化学制药优先级中高"/>
      <w:r>
        <w:t xml:space="preserve">🚀 方向二：医药生物—血液制品/化学制药（优先级：中高）</w:t>
      </w:r>
      <w:bookmarkEnd w:id="38"/>
    </w:p>
    <w:p>
      <w:pPr>
        <w:numPr>
          <w:ilvl w:val="0"/>
          <w:numId w:val="1017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：午盘医药生物</w:t>
      </w:r>
      <w:r>
        <w:t xml:space="preserve"> </w:t>
      </w:r>
      <w:r>
        <w:rPr>
          <w:b/>
        </w:rPr>
        <w:t xml:space="preserve">+1.40%</w:t>
      </w:r>
      <w:r>
        <w:t xml:space="preserve">、成交</w:t>
      </w:r>
      <w:r>
        <w:t xml:space="preserve"> </w:t>
      </w:r>
      <w:r>
        <w:rPr>
          <w:b/>
        </w:rPr>
        <w:t xml:space="preserve">922.41亿元</w:t>
      </w:r>
      <w:r>
        <w:t xml:space="preserve">、净流入</w:t>
      </w:r>
      <w:r>
        <w:t xml:space="preserve"> </w:t>
      </w:r>
      <w:r>
        <w:rPr>
          <w:b/>
        </w:rPr>
        <w:t xml:space="preserve">18.33亿元</w:t>
      </w:r>
      <w:r>
        <w:t xml:space="preserve">；化学制药</w:t>
      </w:r>
      <w:r>
        <w:t xml:space="preserve"> </w:t>
      </w:r>
      <w:r>
        <w:rPr>
          <w:b/>
        </w:rPr>
        <w:t xml:space="preserve">+1.39%</w:t>
      </w:r>
      <w:r>
        <w:t xml:space="preserve">、净流入</w:t>
      </w:r>
      <w:r>
        <w:t xml:space="preserve"> </w:t>
      </w:r>
      <w:r>
        <w:rPr>
          <w:b/>
        </w:rPr>
        <w:t xml:space="preserve">7.28亿元</w:t>
      </w:r>
      <w:r>
        <w:t xml:space="preserve">；卫光生物</w:t>
      </w:r>
      <w:r>
        <w:t xml:space="preserve"> </w:t>
      </w:r>
      <w:r>
        <w:rPr>
          <w:b/>
        </w:rPr>
        <w:t xml:space="preserve">+10.00%</w:t>
      </w:r>
      <w:r>
        <w:t xml:space="preserve">、透景生命</w:t>
      </w:r>
      <w:r>
        <w:t xml:space="preserve"> </w:t>
      </w:r>
      <w:r>
        <w:rPr>
          <w:b/>
        </w:rPr>
        <w:t xml:space="preserve">+20.00%</w:t>
      </w:r>
      <w:r>
        <w:t xml:space="preserve">、誉衡药业净流入</w:t>
      </w:r>
      <w:r>
        <w:t xml:space="preserve"> </w:t>
      </w:r>
      <w:r>
        <w:rPr>
          <w:b/>
        </w:rPr>
        <w:t xml:space="preserve">3.73亿元</w:t>
      </w:r>
      <w:r>
        <w:t xml:space="preserve">。</w:t>
      </w:r>
    </w:p>
    <w:p>
      <w:pPr>
        <w:numPr>
          <w:ilvl w:val="0"/>
          <w:numId w:val="1017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：卫光生物（血液制品辨识度）、透景生命（20%弹性样本）、誉衡药业（资金辨识度）、药明康德（成交</w:t>
      </w:r>
      <w:r>
        <w:t xml:space="preserve"> </w:t>
      </w:r>
      <w:r>
        <w:rPr>
          <w:b/>
        </w:rPr>
        <w:t xml:space="preserve">61.24亿元</w:t>
      </w:r>
      <w:r>
        <w:t xml:space="preserve">的容量样本）。</w:t>
      </w:r>
    </w:p>
    <w:p>
      <w:pPr>
        <w:numPr>
          <w:ilvl w:val="0"/>
          <w:numId w:val="1017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：激进型看首板扩散；稳健型等容量股回踩；保守型只在板块资金继续为正时参与。</w:t>
      </w:r>
    </w:p>
    <w:p>
      <w:pPr>
        <w:numPr>
          <w:ilvl w:val="0"/>
          <w:numId w:val="1017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：医药主力净流入延续、涨停样本有承接、药明康德等容量股不转弱。</w:t>
      </w:r>
    </w:p>
    <w:p>
      <w:pPr>
        <w:numPr>
          <w:ilvl w:val="0"/>
          <w:numId w:val="1017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：医药资金转负、涨停扩散失败或高换手小票批量冲高回落。</w:t>
      </w:r>
    </w:p>
    <w:p>
      <w:pPr>
        <w:numPr>
          <w:ilvl w:val="0"/>
          <w:numId w:val="1017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：医药内部逻辑分散、轮动速度快、收盘板块数据未核验。</w:t>
      </w:r>
    </w:p>
    <w:p>
      <w:pPr>
        <w:pStyle w:val="Heading3"/>
      </w:pPr>
      <w:bookmarkStart w:id="39" w:name="方向三农业种业粮食安全优先级中"/>
      <w:r>
        <w:t xml:space="preserve">📈 方向三：农业—种业/粮食安全（优先级：中）</w:t>
      </w:r>
      <w:bookmarkEnd w:id="39"/>
    </w:p>
    <w:p>
      <w:pPr>
        <w:numPr>
          <w:ilvl w:val="0"/>
          <w:numId w:val="1018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：午盘种子</w:t>
      </w:r>
      <w:r>
        <w:t xml:space="preserve"> </w:t>
      </w:r>
      <w:r>
        <w:rPr>
          <w:b/>
        </w:rPr>
        <w:t xml:space="preserve">+6.31%</w:t>
      </w:r>
      <w:r>
        <w:t xml:space="preserve">、成交</w:t>
      </w:r>
      <w:r>
        <w:t xml:space="preserve"> </w:t>
      </w:r>
      <w:r>
        <w:rPr>
          <w:b/>
        </w:rPr>
        <w:t xml:space="preserve">51.41亿元</w:t>
      </w:r>
      <w:r>
        <w:t xml:space="preserve">、净流入</w:t>
      </w:r>
      <w:r>
        <w:t xml:space="preserve"> </w:t>
      </w:r>
      <w:r>
        <w:rPr>
          <w:b/>
        </w:rPr>
        <w:t xml:space="preserve">3.03亿元</w:t>
      </w:r>
      <w:r>
        <w:t xml:space="preserve">；农林牧渔</w:t>
      </w:r>
      <w:r>
        <w:t xml:space="preserve"> </w:t>
      </w:r>
      <w:r>
        <w:rPr>
          <w:b/>
        </w:rPr>
        <w:t xml:space="preserve">+2.13%</w:t>
      </w:r>
      <w:r>
        <w:t xml:space="preserve">、成交</w:t>
      </w:r>
      <w:r>
        <w:t xml:space="preserve"> </w:t>
      </w:r>
      <w:r>
        <w:rPr>
          <w:b/>
        </w:rPr>
        <w:t xml:space="preserve">212.31亿元</w:t>
      </w:r>
      <w:r>
        <w:t xml:space="preserve">、净流入</w:t>
      </w:r>
      <w:r>
        <w:t xml:space="preserve"> </w:t>
      </w:r>
      <w:r>
        <w:rPr>
          <w:b/>
        </w:rPr>
        <w:t xml:space="preserve">9.17亿元</w:t>
      </w:r>
      <w:r>
        <w:t xml:space="preserve">；登海种业</w:t>
      </w:r>
      <w:r>
        <w:t xml:space="preserve"> </w:t>
      </w:r>
      <w:r>
        <w:rPr>
          <w:b/>
        </w:rPr>
        <w:t xml:space="preserve">+10.01%</w:t>
      </w:r>
      <w:r>
        <w:t xml:space="preserve">、金健米业</w:t>
      </w:r>
      <w:r>
        <w:t xml:space="preserve"> </w:t>
      </w:r>
      <w:r>
        <w:rPr>
          <w:b/>
        </w:rPr>
        <w:t xml:space="preserve">+10.05%</w:t>
      </w:r>
      <w:r>
        <w:t xml:space="preserve">。</w:t>
      </w:r>
    </w:p>
    <w:p>
      <w:pPr>
        <w:numPr>
          <w:ilvl w:val="0"/>
          <w:numId w:val="1018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：登海种业（板块龙头）、金健米业（涨停且净流入</w:t>
      </w:r>
      <w:r>
        <w:t xml:space="preserve"> </w:t>
      </w:r>
      <w:r>
        <w:rPr>
          <w:b/>
        </w:rPr>
        <w:t xml:space="preserve">3.16亿元</w:t>
      </w:r>
      <w:r>
        <w:t xml:space="preserve">）、万向德农（华泰选股显示</w:t>
      </w:r>
      <w:r>
        <w:t xml:space="preserve"> </w:t>
      </w:r>
      <w:r>
        <w:rPr>
          <w:b/>
        </w:rPr>
        <w:t xml:space="preserve">+10.03%</w:t>
      </w:r>
      <w:r>
        <w:t xml:space="preserve">、净流入</w:t>
      </w:r>
      <w:r>
        <w:t xml:space="preserve"> </w:t>
      </w:r>
      <w:r>
        <w:rPr>
          <w:b/>
        </w:rPr>
        <w:t xml:space="preserve">1.03亿元</w:t>
      </w:r>
      <w:r>
        <w:t xml:space="preserve">）、敦煌种业（华泰选股显示</w:t>
      </w:r>
      <w:r>
        <w:t xml:space="preserve"> </w:t>
      </w:r>
      <w:r>
        <w:rPr>
          <w:b/>
        </w:rPr>
        <w:t xml:space="preserve">+6.94%</w:t>
      </w:r>
      <w:r>
        <w:t xml:space="preserve">、净流入</w:t>
      </w:r>
      <w:r>
        <w:t xml:space="preserve"> </w:t>
      </w:r>
      <w:r>
        <w:rPr>
          <w:b/>
        </w:rPr>
        <w:t xml:space="preserve">1.04亿元</w:t>
      </w:r>
      <w:r>
        <w:t xml:space="preserve">）。</w:t>
      </w:r>
    </w:p>
    <w:p>
      <w:pPr>
        <w:numPr>
          <w:ilvl w:val="0"/>
          <w:numId w:val="1018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：激进型只做换手承接；稳健型等板块首次分歧；保守型不追前一日高潮。</w:t>
      </w:r>
    </w:p>
    <w:p>
      <w:pPr>
        <w:numPr>
          <w:ilvl w:val="0"/>
          <w:numId w:val="1018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：农林牧渔继续净流入，登海种业、金健米业不出现批量兑现，板块涨停扩散延续。</w:t>
      </w:r>
    </w:p>
    <w:p>
      <w:pPr>
        <w:numPr>
          <w:ilvl w:val="0"/>
          <w:numId w:val="1018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：板块资金转负、龙头跌破开盘价，或高换手农业股集体回落。</w:t>
      </w:r>
    </w:p>
    <w:p>
      <w:pPr>
        <w:numPr>
          <w:ilvl w:val="0"/>
          <w:numId w:val="1018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：容量低于医药与机械、事件交易兑现、华泰个股数值为补充单源。</w:t>
      </w:r>
    </w:p>
    <w:p>
      <w:pPr>
        <w:pStyle w:val="Heading3"/>
      </w:pPr>
      <w:bookmarkStart w:id="40" w:name="方向四消费修复家电化妆品优先级观察"/>
      <w:r>
        <w:t xml:space="preserve">👀 方向四：消费修复—家电/化妆品（优先级：观察）</w:t>
      </w:r>
      <w:bookmarkEnd w:id="40"/>
    </w:p>
    <w:p>
      <w:pPr>
        <w:numPr>
          <w:ilvl w:val="0"/>
          <w:numId w:val="1019"/>
        </w:numPr>
        <w:pStyle w:val="Compact"/>
      </w:pPr>
      <w:r>
        <w:t xml:space="preserve">📌</w:t>
      </w:r>
      <w:r>
        <w:t xml:space="preserve"> </w:t>
      </w:r>
      <w:r>
        <w:rPr>
          <w:b/>
        </w:rPr>
        <w:t xml:space="preserve">证据链</w:t>
      </w:r>
      <w:r>
        <w:t xml:space="preserve">：午盘清洁小家电</w:t>
      </w:r>
      <w:r>
        <w:t xml:space="preserve"> </w:t>
      </w:r>
      <w:r>
        <w:rPr>
          <w:b/>
        </w:rPr>
        <w:t xml:space="preserve">+4.50%</w:t>
      </w:r>
      <w:r>
        <w:t xml:space="preserve">、净流入</w:t>
      </w:r>
      <w:r>
        <w:t xml:space="preserve"> </w:t>
      </w:r>
      <w:r>
        <w:rPr>
          <w:b/>
        </w:rPr>
        <w:t xml:space="preserve">1.85亿元</w:t>
      </w:r>
      <w:r>
        <w:t xml:space="preserve">；化妆品</w:t>
      </w:r>
      <w:r>
        <w:t xml:space="preserve"> </w:t>
      </w:r>
      <w:r>
        <w:rPr>
          <w:b/>
        </w:rPr>
        <w:t xml:space="preserve">+4.24%</w:t>
      </w:r>
      <w:r>
        <w:t xml:space="preserve">、净流入</w:t>
      </w:r>
      <w:r>
        <w:t xml:space="preserve"> </w:t>
      </w:r>
      <w:r>
        <w:rPr>
          <w:b/>
        </w:rPr>
        <w:t xml:space="preserve">1.27亿元</w:t>
      </w:r>
      <w:r>
        <w:t xml:space="preserve">；石头科技</w:t>
      </w:r>
      <w:r>
        <w:t xml:space="preserve"> </w:t>
      </w:r>
      <w:r>
        <w:rPr>
          <w:b/>
        </w:rPr>
        <w:t xml:space="preserve">+20.00%</w:t>
      </w:r>
      <w:r>
        <w:t xml:space="preserve">、维琪科技</w:t>
      </w:r>
      <w:r>
        <w:t xml:space="preserve"> </w:t>
      </w:r>
      <w:r>
        <w:rPr>
          <w:b/>
        </w:rPr>
        <w:t xml:space="preserve">+17.31%</w:t>
      </w:r>
      <w:r>
        <w:t xml:space="preserve">。</w:t>
      </w:r>
    </w:p>
    <w:p>
      <w:pPr>
        <w:numPr>
          <w:ilvl w:val="0"/>
          <w:numId w:val="1019"/>
        </w:numPr>
        <w:pStyle w:val="Compact"/>
      </w:pPr>
      <w:r>
        <w:t xml:space="preserve">🔥</w:t>
      </w:r>
      <w:r>
        <w:t xml:space="preserve"> </w:t>
      </w:r>
      <w:r>
        <w:rPr>
          <w:b/>
        </w:rPr>
        <w:t xml:space="preserve">核心标的</w:t>
      </w:r>
      <w:r>
        <w:t xml:space="preserve">：石头科技（成交</w:t>
      </w:r>
      <w:r>
        <w:t xml:space="preserve"> </w:t>
      </w:r>
      <w:r>
        <w:rPr>
          <w:b/>
        </w:rPr>
        <w:t xml:space="preserve">24.59亿元</w:t>
      </w:r>
      <w:r>
        <w:t xml:space="preserve">、量比</w:t>
      </w:r>
      <w:r>
        <w:t xml:space="preserve"> </w:t>
      </w:r>
      <w:r>
        <w:rPr>
          <w:b/>
        </w:rPr>
        <w:t xml:space="preserve">5.73</w:t>
      </w:r>
      <w:r>
        <w:t xml:space="preserve">）、维琪科技（高弹性）、奥佳华（其他家电龙头样本）。</w:t>
      </w:r>
    </w:p>
    <w:p>
      <w:pPr>
        <w:numPr>
          <w:ilvl w:val="0"/>
          <w:numId w:val="1019"/>
        </w:numPr>
        <w:pStyle w:val="Compact"/>
      </w:pPr>
      <w:r>
        <w:t xml:space="preserve">💡</w:t>
      </w:r>
      <w:r>
        <w:t xml:space="preserve"> </w:t>
      </w:r>
      <w:r>
        <w:rPr>
          <w:b/>
        </w:rPr>
        <w:t xml:space="preserve">参与策略</w:t>
      </w:r>
      <w:r>
        <w:t xml:space="preserve">：激进型只做分歧低吸；稳健与保守型等待板块容量和资金增强，不追高弹性小票。</w:t>
      </w:r>
    </w:p>
    <w:p>
      <w:pPr>
        <w:numPr>
          <w:ilvl w:val="0"/>
          <w:numId w:val="1019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触发条件</w:t>
      </w:r>
      <w:r>
        <w:t xml:space="preserve">：板块继续放量、石头科技有承接、消费细分净流入扩大。</w:t>
      </w:r>
    </w:p>
    <w:p>
      <w:pPr>
        <w:numPr>
          <w:ilvl w:val="0"/>
          <w:numId w:val="1019"/>
        </w:numPr>
        <w:pStyle w:val="Compact"/>
      </w:pPr>
      <w:r>
        <w:t xml:space="preserve">🚫</w:t>
      </w:r>
      <w:r>
        <w:t xml:space="preserve"> </w:t>
      </w:r>
      <w:r>
        <w:rPr>
          <w:b/>
        </w:rPr>
        <w:t xml:space="preserve">失效条件</w:t>
      </w:r>
      <w:r>
        <w:t xml:space="preserve">：龙头高开低走、板块成交萎缩或资金转负。</w:t>
      </w:r>
    </w:p>
    <w:p>
      <w:pPr>
        <w:numPr>
          <w:ilvl w:val="0"/>
          <w:numId w:val="1019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风险</w:t>
      </w:r>
      <w:r>
        <w:t xml:space="preserve">：细分容量小、轮动快、追高回撤。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风险提示"/>
      <w:r>
        <w:t xml:space="preserve">⚠️ 风险提示</w:t>
      </w:r>
      <w:bookmarkEnd w:id="41"/>
    </w:p>
    <w:p>
      <w:pPr>
        <w:numPr>
          <w:ilvl w:val="0"/>
          <w:numId w:val="1020"/>
        </w:numPr>
        <w:pStyle w:val="Compact"/>
      </w:pPr>
      <w:r>
        <w:t xml:space="preserve">收盘资金流、板块表现、活跃股、涨跌停样本与个股交叉校验均失败；所有午盘榜单已标明</w:t>
      </w:r>
      <w:r>
        <w:t xml:space="preserve"> </w:t>
      </w:r>
      <w:r>
        <w:rPr>
          <w:b/>
        </w:rPr>
        <w:t xml:space="preserve">11:45</w:t>
      </w:r>
      <w:r>
        <w:t xml:space="preserve">，不得当作收盘事实。</w:t>
      </w:r>
    </w:p>
    <w:p>
      <w:pPr>
        <w:numPr>
          <w:ilvl w:val="0"/>
          <w:numId w:val="1020"/>
        </w:numPr>
        <w:pStyle w:val="Compact"/>
      </w:pPr>
      <w:r>
        <w:t xml:space="preserve">同花顺涨跌家数和成交额为结构完整的单源数据；成交额比较口径为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，不使用变化百分比。</w:t>
      </w:r>
    </w:p>
    <w:p>
      <w:pPr>
        <w:numPr>
          <w:ilvl w:val="0"/>
          <w:numId w:val="1020"/>
        </w:numPr>
        <w:pStyle w:val="Compact"/>
      </w:pPr>
      <w:r>
        <w:t xml:space="preserve">华泰仅作为补充源；其文本分析不能覆盖结构化数据，个股筛选数值缺少第二来源时按单源处理。</w:t>
      </w:r>
    </w:p>
    <w:p>
      <w:pPr>
        <w:numPr>
          <w:ilvl w:val="0"/>
          <w:numId w:val="1020"/>
        </w:numPr>
        <w:pStyle w:val="Compact"/>
      </w:pPr>
      <w:r>
        <w:t xml:space="preserve">本报告仅用于投资研究与风险管理，不构成收益承诺或确定性买卖建议。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生成时间：2026-08-25 15:15（北京时间，Asia/Shanghai）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2026-08-25T07:24:56Z</dcterms:created>
  <dcterms:modified xsi:type="dcterms:W3CDTF">2026-08-25T07:24:56Z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