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8周二"/>
      <w:r>
        <w:t xml:space="preserve">🕑 全天复盘 | 2026-08-18（周二）</w:t>
      </w:r>
      <w:bookmarkEnd w:id="20"/>
    </w:p>
    <w:p>
      <w:pPr>
        <w:pStyle w:val="BlockText"/>
      </w:pPr>
      <w:r>
        <w:t xml:space="preserve">⚠️ 数据质量说明：顶层关键源覆盖率为</w:t>
      </w:r>
      <w:r>
        <w:t xml:space="preserve"> </w:t>
      </w:r>
      <w:r>
        <w:rPr>
          <w:b/>
        </w:rPr>
        <w:t xml:space="preserve">7/7（100%）</w:t>
      </w:r>
      <w:r>
        <w:t xml:space="preserve">。指数由新浪主源并经东方财富、腾讯交叉验证；核心成交额个股行情亦完成三源校验。全市场涨跌家数与成交额均为同花顺</w:t>
      </w:r>
      <w:r>
        <w:rPr>
          <w:b/>
        </w:rPr>
        <w:t xml:space="preserve">单源可用</w:t>
      </w:r>
      <w:r>
        <w:t xml:space="preserve">；东方财富涨跌家数接口失败，不影响同花顺完整数据的使用。全市场成交额比较口径为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，因此只列当日与昨日原始金额，</w:t>
      </w:r>
      <w:r>
        <w:rPr>
          <w:b/>
        </w:rPr>
        <w:t xml:space="preserve">不计算或引用同比例变化</w:t>
      </w:r>
      <w:r>
        <w:t xml:space="preserve">。沪深300ETF净申购、公告及明日事件日历未包含在本次采集 JSON 中，均降级为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收于</w:t>
      </w:r>
      <w:r>
        <w:t xml:space="preserve"> </w:t>
      </w:r>
      <w:r>
        <w:rPr>
          <w:b/>
        </w:rPr>
        <w:t xml:space="preserve">3990.3037点</w:t>
      </w:r>
      <w:r>
        <w:t xml:space="preserve">，涨</w:t>
      </w:r>
      <w:r>
        <w:t xml:space="preserve"> </w:t>
      </w:r>
      <w:r>
        <w:rPr>
          <w:b/>
        </w:rPr>
        <w:t xml:space="preserve">0.1921%</w:t>
      </w:r>
      <w:r>
        <w:t xml:space="preserve">；盘中最高</w:t>
      </w:r>
      <w:r>
        <w:t xml:space="preserve"> </w:t>
      </w:r>
      <w:r>
        <w:rPr>
          <w:b/>
        </w:rPr>
        <w:t xml:space="preserve">3994.1812点</w:t>
      </w:r>
      <w:r>
        <w:t xml:space="preserve">、最低</w:t>
      </w:r>
      <w:r>
        <w:t xml:space="preserve"> </w:t>
      </w:r>
      <w:r>
        <w:rPr>
          <w:b/>
        </w:rPr>
        <w:t xml:space="preserve">3955.6012点</w:t>
      </w:r>
      <w:r>
        <w:t xml:space="preserve">，收盘重新逼近4000点。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深证成指</w:t>
      </w:r>
      <w:r>
        <w:t xml:space="preserve">收于</w:t>
      </w:r>
      <w:r>
        <w:t xml:space="preserve"> </w:t>
      </w:r>
      <w:r>
        <w:rPr>
          <w:b/>
        </w:rPr>
        <w:t xml:space="preserve">14622.495点</w:t>
      </w:r>
      <w:r>
        <w:t xml:space="preserve">，跌</w:t>
      </w:r>
      <w:r>
        <w:t xml:space="preserve"> </w:t>
      </w:r>
      <w:r>
        <w:rPr>
          <w:b/>
        </w:rPr>
        <w:t xml:space="preserve">0.5562%</w:t>
      </w:r>
      <w:r>
        <w:t xml:space="preserve">；</w:t>
      </w:r>
      <w:r>
        <w:rPr>
          <w:b/>
        </w:rPr>
        <w:t xml:space="preserve">创业板指</w:t>
      </w:r>
      <w:r>
        <w:t xml:space="preserve">收于</w:t>
      </w:r>
      <w:r>
        <w:t xml:space="preserve"> </w:t>
      </w:r>
      <w:r>
        <w:rPr>
          <w:b/>
        </w:rPr>
        <w:t xml:space="preserve">3705.564点</w:t>
      </w:r>
      <w:r>
        <w:t xml:space="preserve">，跌</w:t>
      </w:r>
      <w:r>
        <w:t xml:space="preserve"> </w:t>
      </w:r>
      <w:r>
        <w:rPr>
          <w:b/>
        </w:rPr>
        <w:t xml:space="preserve">0.9249%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科创50</w:t>
      </w:r>
      <w:r>
        <w:t xml:space="preserve">收于</w:t>
      </w:r>
      <w:r>
        <w:t xml:space="preserve"> </w:t>
      </w:r>
      <w:r>
        <w:rPr>
          <w:b/>
        </w:rPr>
        <w:t xml:space="preserve">1790.8743点</w:t>
      </w:r>
      <w:r>
        <w:t xml:space="preserve">，涨</w:t>
      </w:r>
      <w:r>
        <w:t xml:space="preserve"> </w:t>
      </w:r>
      <w:r>
        <w:rPr>
          <w:b/>
        </w:rPr>
        <w:t xml:space="preserve">0.1132%</w:t>
      </w:r>
      <w:r>
        <w:t xml:space="preserve">；📉</w:t>
      </w:r>
      <w:r>
        <w:t xml:space="preserve"> </w:t>
      </w:r>
      <w:r>
        <w:rPr>
          <w:b/>
        </w:rPr>
        <w:t xml:space="preserve">沪深300</w:t>
      </w:r>
      <w:r>
        <w:t xml:space="preserve">收于</w:t>
      </w:r>
      <w:r>
        <w:t xml:space="preserve"> </w:t>
      </w:r>
      <w:r>
        <w:rPr>
          <w:b/>
        </w:rPr>
        <w:t xml:space="preserve">4725.8134点</w:t>
      </w:r>
      <w:r>
        <w:t xml:space="preserve">，跌</w:t>
      </w:r>
      <w:r>
        <w:t xml:space="preserve"> </w:t>
      </w:r>
      <w:r>
        <w:rPr>
          <w:b/>
        </w:rPr>
        <w:t xml:space="preserve">0.3224%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同花顺单源显示全市场成交额</w:t>
      </w:r>
      <w:r>
        <w:t xml:space="preserve"> </w:t>
      </w:r>
      <w:r>
        <w:rPr>
          <w:b/>
        </w:rPr>
        <w:t xml:space="preserve">24197.78亿元</w:t>
      </w:r>
      <w:r>
        <w:t xml:space="preserve">，昨日原始成交额</w:t>
      </w:r>
      <w:r>
        <w:t xml:space="preserve"> </w:t>
      </w:r>
      <w:r>
        <w:rPr>
          <w:b/>
        </w:rPr>
        <w:t xml:space="preserve">24025.10亿元</w:t>
      </w:r>
      <w:r>
        <w:t xml:space="preserve">。因比较口径未核验，不使用</w:t>
      </w:r>
      <w:r>
        <w:t xml:space="preserve">“</w:t>
      </w:r>
      <w:r>
        <w:t xml:space="preserve">增加172.68亿元</w:t>
      </w:r>
      <w:r>
        <w:t xml:space="preserve">”</w:t>
      </w:r>
      <w:r>
        <w:t xml:space="preserve">推导量能变化结论，更不计算变化百分比。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</w:t>
      </w:r>
      <w:r>
        <w:t xml:space="preserve"> </w:t>
      </w:r>
      <w:r>
        <w:rPr>
          <w:b/>
        </w:rPr>
        <w:t xml:space="preserve">2121家</w:t>
      </w:r>
      <w:r>
        <w:t xml:space="preserve">、下跌</w:t>
      </w:r>
      <w:r>
        <w:t xml:space="preserve"> </w:t>
      </w:r>
      <w:r>
        <w:rPr>
          <w:b/>
        </w:rPr>
        <w:t xml:space="preserve">3292家</w:t>
      </w:r>
      <w:r>
        <w:t xml:space="preserve">、平盘</w:t>
      </w:r>
      <w:r>
        <w:t xml:space="preserve"> </w:t>
      </w:r>
      <w:r>
        <w:rPr>
          <w:b/>
        </w:rPr>
        <w:t xml:space="preserve">127家</w:t>
      </w:r>
      <w:r>
        <w:t xml:space="preserve">、停牌</w:t>
      </w:r>
      <w:r>
        <w:t xml:space="preserve"> </w:t>
      </w:r>
      <w:r>
        <w:rPr>
          <w:b/>
        </w:rPr>
        <w:t xml:space="preserve">5家</w:t>
      </w:r>
      <w:r>
        <w:t xml:space="preserve">，涨停</w:t>
      </w:r>
      <w:r>
        <w:t xml:space="preserve"> </w:t>
      </w:r>
      <w:r>
        <w:rPr>
          <w:b/>
        </w:rPr>
        <w:t xml:space="preserve">81家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沪深300ETF净申购方向未核验</w:t>
      </w:r>
      <w:r>
        <w:t xml:space="preserve">：采集 JSON 未提供ETF申赎数据，本轮不能判断外资方向代理指标偏流入或偏流出。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午后指数明显修复、沪指翻红，但下跌家数仍占多数；农业链全面扩散，面板与半导体设备局部承接，高位通信/PCB/算力硬件资金继续分化。</w:t>
      </w:r>
    </w:p>
    <w:p>
      <w:pPr>
        <w:pStyle w:val="BlockText"/>
      </w:pPr>
      <w:r>
        <w:t xml:space="preserve">🔎 三源指数校验均为</w:t>
      </w:r>
      <w:r>
        <w:t xml:space="preserve"> </w:t>
      </w:r>
      <w:r>
        <w:rPr>
          <w:rStyle w:val="VerbatimChar"/>
        </w:rPr>
        <w:t xml:space="preserve">status=ok</w:t>
      </w:r>
      <w:r>
        <w:t xml:space="preserve">，无点位或涨跌幅冲突；腾讯成交额文本单位存在展示口径问题，因此指数成交额不采用腾讯文本值。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指数修复</w:t>
      </w:r>
      <w:r>
        <w:t xml:space="preserve">：上证指数由午间</w:t>
      </w:r>
      <w:r>
        <w:t xml:space="preserve"> </w:t>
      </w:r>
      <w:r>
        <w:rPr>
          <w:b/>
        </w:rPr>
        <w:t xml:space="preserve">3966.9918点/-0.3932%</w:t>
      </w:r>
      <w:r>
        <w:t xml:space="preserve"> </w:t>
      </w:r>
      <w:r>
        <w:t xml:space="preserve">修复至</w:t>
      </w:r>
      <w:r>
        <w:t xml:space="preserve"> </w:t>
      </w:r>
      <w:r>
        <w:rPr>
          <w:b/>
        </w:rPr>
        <w:t xml:space="preserve">3990.3037点/+0.1921%</w:t>
      </w:r>
      <w:r>
        <w:t xml:space="preserve">，午后回升</w:t>
      </w:r>
      <w:r>
        <w:t xml:space="preserve"> </w:t>
      </w:r>
      <w:r>
        <w:rPr>
          <w:b/>
        </w:rPr>
        <w:t xml:space="preserve">23.3119点</w:t>
      </w:r>
      <w:r>
        <w:t xml:space="preserve">、涨跌幅改善</w:t>
      </w:r>
      <w:r>
        <w:t xml:space="preserve"> </w:t>
      </w:r>
      <w:r>
        <w:rPr>
          <w:b/>
        </w:rPr>
        <w:t xml:space="preserve">0.5853个百分点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深证成指午后回升</w:t>
      </w:r>
      <w:r>
        <w:t xml:space="preserve"> </w:t>
      </w:r>
      <w:r>
        <w:rPr>
          <w:b/>
        </w:rPr>
        <w:t xml:space="preserve">79.0470点</w:t>
      </w:r>
      <w:r>
        <w:t xml:space="preserve">，涨跌幅改善</w:t>
      </w:r>
      <w:r>
        <w:t xml:space="preserve"> </w:t>
      </w:r>
      <w:r>
        <w:rPr>
          <w:b/>
        </w:rPr>
        <w:t xml:space="preserve">0.5375个百分点</w:t>
      </w:r>
      <w:r>
        <w:t xml:space="preserve">；创业板指回升</w:t>
      </w:r>
      <w:r>
        <w:t xml:space="preserve"> </w:t>
      </w:r>
      <w:r>
        <w:rPr>
          <w:b/>
        </w:rPr>
        <w:t xml:space="preserve">13.8790点</w:t>
      </w:r>
      <w:r>
        <w:t xml:space="preserve">，但收盘仍跌</w:t>
      </w:r>
      <w:r>
        <w:t xml:space="preserve"> </w:t>
      </w:r>
      <w:r>
        <w:rPr>
          <w:b/>
        </w:rPr>
        <w:t xml:space="preserve">0.9249%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科创50午后回升</w:t>
      </w:r>
      <w:r>
        <w:t xml:space="preserve"> </w:t>
      </w:r>
      <w:r>
        <w:rPr>
          <w:b/>
        </w:rPr>
        <w:t xml:space="preserve">14.7790点</w:t>
      </w:r>
      <w:r>
        <w:t xml:space="preserve">并由跌</w:t>
      </w:r>
      <w:r>
        <w:t xml:space="preserve"> </w:t>
      </w:r>
      <w:r>
        <w:rPr>
          <w:b/>
        </w:rPr>
        <w:t xml:space="preserve">0.7130%</w:t>
      </w:r>
      <w:r>
        <w:t xml:space="preserve">转为涨</w:t>
      </w:r>
      <w:r>
        <w:t xml:space="preserve"> </w:t>
      </w:r>
      <w:r>
        <w:rPr>
          <w:b/>
        </w:rPr>
        <w:t xml:space="preserve">0.1132%</w:t>
      </w:r>
      <w:r>
        <w:t xml:space="preserve">；沪深300回升</w:t>
      </w:r>
      <w:r>
        <w:t xml:space="preserve"> </w:t>
      </w:r>
      <w:r>
        <w:rPr>
          <w:b/>
        </w:rPr>
        <w:t xml:space="preserve">22.2635点</w:t>
      </w:r>
      <w:r>
        <w:t xml:space="preserve">，但仍收跌</w:t>
      </w:r>
      <w:r>
        <w:t xml:space="preserve"> </w:t>
      </w:r>
      <w:r>
        <w:rPr>
          <w:b/>
        </w:rPr>
        <w:t xml:space="preserve">0.3224%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赚钱效应边际修复</w:t>
      </w:r>
      <w:r>
        <w:t xml:space="preserve">：上涨家数由午间</w:t>
      </w:r>
      <w:r>
        <w:t xml:space="preserve"> </w:t>
      </w:r>
      <w:r>
        <w:rPr>
          <w:b/>
        </w:rPr>
        <w:t xml:space="preserve">1504家</w:t>
      </w:r>
      <w:r>
        <w:t xml:space="preserve">增至</w:t>
      </w:r>
      <w:r>
        <w:t xml:space="preserve"> </w:t>
      </w:r>
      <w:r>
        <w:rPr>
          <w:b/>
        </w:rPr>
        <w:t xml:space="preserve">2121家</w:t>
      </w:r>
      <w:r>
        <w:t xml:space="preserve">，下跌家数由</w:t>
      </w:r>
      <w:r>
        <w:t xml:space="preserve"> </w:t>
      </w:r>
      <w:r>
        <w:rPr>
          <w:b/>
        </w:rPr>
        <w:t xml:space="preserve">3935家</w:t>
      </w:r>
      <w:r>
        <w:t xml:space="preserve">降至</w:t>
      </w:r>
      <w:r>
        <w:t xml:space="preserve"> </w:t>
      </w:r>
      <w:r>
        <w:rPr>
          <w:b/>
        </w:rPr>
        <w:t xml:space="preserve">3292家</w:t>
      </w:r>
      <w:r>
        <w:t xml:space="preserve">；涨停由</w:t>
      </w:r>
      <w:r>
        <w:t xml:space="preserve"> </w:t>
      </w:r>
      <w:r>
        <w:rPr>
          <w:b/>
        </w:rPr>
        <w:t xml:space="preserve">56家</w:t>
      </w:r>
      <w:r>
        <w:t xml:space="preserve">增至</w:t>
      </w:r>
      <w:r>
        <w:t xml:space="preserve"> </w:t>
      </w:r>
      <w:r>
        <w:rPr>
          <w:b/>
        </w:rPr>
        <w:t xml:space="preserve">81家</w:t>
      </w:r>
      <w:r>
        <w:t xml:space="preserve">，跌停维持</w:t>
      </w:r>
      <w:r>
        <w:t xml:space="preserve"> </w:t>
      </w:r>
      <w:r>
        <w:rPr>
          <w:b/>
        </w:rPr>
        <w:t xml:space="preserve">3家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午后新增成交额</w:t>
      </w:r>
      <w:r>
        <w:t xml:space="preserve">为</w:t>
      </w:r>
      <w:r>
        <w:t xml:space="preserve"> </w:t>
      </w:r>
      <w:r>
        <w:rPr>
          <w:b/>
        </w:rPr>
        <w:t xml:space="preserve">7704.08亿元</w:t>
      </w:r>
      <w:r>
        <w:t xml:space="preserve">，这是同一来源当日累计值之差；不与昨日同期作比例比较。</w:t>
      </w:r>
    </w:p>
    <w:p>
      <w:pPr>
        <w:numPr>
          <w:ilvl w:val="0"/>
          <w:numId w:val="1002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主线验证</w:t>
      </w:r>
      <w:r>
        <w:t xml:space="preserve">：午盘提出粮食种业—生猪养殖为可参与方向，收盘结构化数据确认种子涨</w:t>
      </w:r>
      <w:r>
        <w:t xml:space="preserve"> </w:t>
      </w:r>
      <w:r>
        <w:rPr>
          <w:b/>
        </w:rPr>
        <w:t xml:space="preserve">14.55%</w:t>
      </w:r>
      <w:r>
        <w:t xml:space="preserve">、种植业涨</w:t>
      </w:r>
      <w:r>
        <w:t xml:space="preserve"> </w:t>
      </w:r>
      <w:r>
        <w:rPr>
          <w:b/>
        </w:rPr>
        <w:t xml:space="preserve">11.83%</w:t>
      </w:r>
      <w:r>
        <w:t xml:space="preserve">、农林牧渔主力净流入</w:t>
      </w:r>
      <w:r>
        <w:t xml:space="preserve"> </w:t>
      </w:r>
      <w:r>
        <w:rPr>
          <w:b/>
        </w:rPr>
        <w:t xml:space="preserve">36.34亿元</w:t>
      </w:r>
      <w:r>
        <w:t xml:space="preserve">，午盘方向得到验证。</w:t>
      </w:r>
    </w:p>
    <w:p>
      <w:pPr>
        <w:numPr>
          <w:ilvl w:val="0"/>
          <w:numId w:val="1002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局部修复而非科技普涨</w:t>
      </w:r>
      <w:r>
        <w:t xml:space="preserve">：机器人涨</w:t>
      </w:r>
      <w:r>
        <w:t xml:space="preserve"> </w:t>
      </w:r>
      <w:r>
        <w:rPr>
          <w:b/>
        </w:rPr>
        <w:t xml:space="preserve">3.44%</w:t>
      </w:r>
      <w:r>
        <w:t xml:space="preserve">、净流入</w:t>
      </w:r>
      <w:r>
        <w:t xml:space="preserve"> </w:t>
      </w:r>
      <w:r>
        <w:rPr>
          <w:b/>
        </w:rPr>
        <w:t xml:space="preserve">7.33亿元</w:t>
      </w:r>
      <w:r>
        <w:t xml:space="preserve">；半导体设备涨</w:t>
      </w:r>
      <w:r>
        <w:t xml:space="preserve"> </w:t>
      </w:r>
      <w:r>
        <w:rPr>
          <w:b/>
        </w:rPr>
        <w:t xml:space="preserve">1.56%</w:t>
      </w:r>
      <w:r>
        <w:t xml:space="preserve">、净流入</w:t>
      </w:r>
      <w:r>
        <w:t xml:space="preserve"> </w:t>
      </w:r>
      <w:r>
        <w:rPr>
          <w:b/>
        </w:rPr>
        <w:t xml:space="preserve">8.68亿元</w:t>
      </w:r>
      <w:r>
        <w:t xml:space="preserve">。但电子、通信、半导体大类分别净流出</w:t>
      </w:r>
      <w:r>
        <w:t xml:space="preserve"> </w:t>
      </w:r>
      <w:r>
        <w:rPr>
          <w:b/>
        </w:rPr>
        <w:t xml:space="preserve">228.02亿元、135.75亿元、123.11亿元</w:t>
      </w:r>
      <w:r>
        <w:t xml:space="preserve">，科技内部仍是强分化。</w:t>
      </w:r>
    </w:p>
    <w:p>
      <w:pPr>
        <w:numPr>
          <w:ilvl w:val="0"/>
          <w:numId w:val="1002"/>
        </w:numPr>
        <w:pStyle w:val="Compact"/>
      </w:pPr>
      <w:r>
        <w:t xml:space="preserve">🎯</w:t>
      </w:r>
      <w:r>
        <w:t xml:space="preserve"> </w:t>
      </w:r>
      <w:r>
        <w:rPr>
          <w:b/>
        </w:rPr>
        <w:t xml:space="preserve">午盘观点复核</w:t>
      </w:r>
      <w:r>
        <w:t xml:space="preserve">：对农业的</w:t>
      </w:r>
      <w:r>
        <w:t xml:space="preserve">“</w:t>
      </w:r>
      <w:r>
        <w:t xml:space="preserve">核心承接后参与</w:t>
      </w:r>
      <w:r>
        <w:t xml:space="preserve">”</w:t>
      </w:r>
      <w:r>
        <w:t xml:space="preserve">判断有效；对高位科技</w:t>
      </w:r>
      <w:r>
        <w:t xml:space="preserve">“</w:t>
      </w:r>
      <w:r>
        <w:t xml:space="preserve">只观察修复</w:t>
      </w:r>
      <w:r>
        <w:t xml:space="preserve">”</w:t>
      </w:r>
      <w:r>
        <w:t xml:space="preserve">仍应维持，不能因科创50翻红就认定科技主线全面回归。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种子 +14.55%</w:t>
      </w:r>
      <w:r>
        <w:t xml:space="preserve">，成交</w:t>
      </w:r>
      <w:r>
        <w:t xml:space="preserve"> </w:t>
      </w:r>
      <w:r>
        <w:rPr>
          <w:b/>
        </w:rPr>
        <w:t xml:space="preserve">66.50亿元</w:t>
      </w:r>
      <w:r>
        <w:t xml:space="preserve">，主力净流入</w:t>
      </w:r>
      <w:r>
        <w:t xml:space="preserve"> </w:t>
      </w:r>
      <w:r>
        <w:rPr>
          <w:b/>
        </w:rPr>
        <w:t xml:space="preserve">9.24亿元</w:t>
      </w:r>
      <w:r>
        <w:t xml:space="preserve">；万向德农涨</w:t>
      </w:r>
      <w:r>
        <w:t xml:space="preserve"> </w:t>
      </w:r>
      <w:r>
        <w:rPr>
          <w:b/>
        </w:rPr>
        <w:t xml:space="preserve">10.00%</w:t>
      </w:r>
      <w:r>
        <w:t xml:space="preserve">。北交所秋乐种业涨</w:t>
      </w:r>
      <w:r>
        <w:t xml:space="preserve"> </w:t>
      </w:r>
      <w:r>
        <w:rPr>
          <w:b/>
        </w:rPr>
        <w:t xml:space="preserve">29.98%</w:t>
      </w:r>
      <w:r>
        <w:t xml:space="preserve">、康农种业涨</w:t>
      </w:r>
      <w:r>
        <w:t xml:space="preserve"> </w:t>
      </w:r>
      <w:r>
        <w:rPr>
          <w:b/>
        </w:rPr>
        <w:t xml:space="preserve">24.47%</w:t>
      </w:r>
      <w:r>
        <w:t xml:space="preserve">，扩散最强。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种植业 +11.83%</w:t>
      </w:r>
      <w:r>
        <w:t xml:space="preserve">，成交</w:t>
      </w:r>
      <w:r>
        <w:t xml:space="preserve"> </w:t>
      </w:r>
      <w:r>
        <w:rPr>
          <w:b/>
        </w:rPr>
        <w:t xml:space="preserve">120.43亿元</w:t>
      </w:r>
      <w:r>
        <w:t xml:space="preserve">，净流入</w:t>
      </w:r>
      <w:r>
        <w:t xml:space="preserve"> </w:t>
      </w:r>
      <w:r>
        <w:rPr>
          <w:b/>
        </w:rPr>
        <w:t xml:space="preserve">16.15亿元</w:t>
      </w:r>
      <w:r>
        <w:t xml:space="preserve">；万向德农涨</w:t>
      </w:r>
      <w:r>
        <w:t xml:space="preserve"> </w:t>
      </w:r>
      <w:r>
        <w:rPr>
          <w:b/>
        </w:rPr>
        <w:t xml:space="preserve">10.00%</w:t>
      </w:r>
      <w:r>
        <w:t xml:space="preserve">，神农种业涨</w:t>
      </w:r>
      <w:r>
        <w:t xml:space="preserve"> </w:t>
      </w:r>
      <w:r>
        <w:rPr>
          <w:b/>
        </w:rPr>
        <w:t xml:space="preserve">20.04%</w:t>
      </w:r>
      <w:r>
        <w:t xml:space="preserve">、成交</w:t>
      </w:r>
      <w:r>
        <w:t xml:space="preserve"> </w:t>
      </w:r>
      <w:r>
        <w:rPr>
          <w:b/>
        </w:rPr>
        <w:t xml:space="preserve">22.91亿元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食用菌 +11.57%</w:t>
      </w:r>
      <w:r>
        <w:t xml:space="preserve">，成交</w:t>
      </w:r>
      <w:r>
        <w:t xml:space="preserve"> </w:t>
      </w:r>
      <w:r>
        <w:rPr>
          <w:b/>
        </w:rPr>
        <w:t xml:space="preserve">13.39亿元</w:t>
      </w:r>
      <w:r>
        <w:t xml:space="preserve">，净流入</w:t>
      </w:r>
      <w:r>
        <w:t xml:space="preserve"> </w:t>
      </w:r>
      <w:r>
        <w:rPr>
          <w:b/>
        </w:rPr>
        <w:t xml:space="preserve">1.57亿元</w:t>
      </w:r>
      <w:r>
        <w:t xml:space="preserve">；华绿生物涨</w:t>
      </w:r>
      <w:r>
        <w:t xml:space="preserve"> </w:t>
      </w:r>
      <w:r>
        <w:rPr>
          <w:b/>
        </w:rPr>
        <w:t xml:space="preserve">20.00%</w:t>
      </w:r>
      <w:r>
        <w:t xml:space="preserve">，雪榕生物涨</w:t>
      </w:r>
      <w:r>
        <w:t xml:space="preserve"> </w:t>
      </w:r>
      <w:r>
        <w:rPr>
          <w:b/>
        </w:rPr>
        <w:t xml:space="preserve">16.39%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其他养殖 +10.17%</w:t>
      </w:r>
      <w:r>
        <w:t xml:space="preserve">，成交</w:t>
      </w:r>
      <w:r>
        <w:t xml:space="preserve"> </w:t>
      </w:r>
      <w:r>
        <w:rPr>
          <w:b/>
        </w:rPr>
        <w:t xml:space="preserve">3.71亿元</w:t>
      </w:r>
      <w:r>
        <w:t xml:space="preserve">，净流入</w:t>
      </w:r>
      <w:r>
        <w:t xml:space="preserve"> </w:t>
      </w:r>
      <w:r>
        <w:rPr>
          <w:b/>
        </w:rPr>
        <w:t xml:space="preserve">3968.73万元</w:t>
      </w:r>
      <w:r>
        <w:t xml:space="preserve">；天山生物涨</w:t>
      </w:r>
      <w:r>
        <w:t xml:space="preserve"> </w:t>
      </w:r>
      <w:r>
        <w:rPr>
          <w:b/>
        </w:rPr>
        <w:t xml:space="preserve">20.04%</w:t>
      </w:r>
      <w:r>
        <w:t xml:space="preserve">。板块体量偏小，追高风险高。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粮食种植 +9.97%</w:t>
      </w:r>
      <w:r>
        <w:t xml:space="preserve">，成交</w:t>
      </w:r>
      <w:r>
        <w:t xml:space="preserve"> </w:t>
      </w:r>
      <w:r>
        <w:rPr>
          <w:b/>
        </w:rPr>
        <w:t xml:space="preserve">19.07亿元</w:t>
      </w:r>
      <w:r>
        <w:t xml:space="preserve">，净流入</w:t>
      </w:r>
      <w:r>
        <w:t xml:space="preserve"> </w:t>
      </w:r>
      <w:r>
        <w:rPr>
          <w:b/>
        </w:rPr>
        <w:t xml:space="preserve">2.07亿元</w:t>
      </w:r>
      <w:r>
        <w:t xml:space="preserve">；北大荒涨</w:t>
      </w:r>
      <w:r>
        <w:t xml:space="preserve"> </w:t>
      </w:r>
      <w:r>
        <w:rPr>
          <w:b/>
        </w:rPr>
        <w:t xml:space="preserve">9.97%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其他种植业 +7.35%</w:t>
      </w:r>
      <w:r>
        <w:t xml:space="preserve">，成交</w:t>
      </w:r>
      <w:r>
        <w:t xml:space="preserve"> </w:t>
      </w:r>
      <w:r>
        <w:rPr>
          <w:b/>
        </w:rPr>
        <w:t xml:space="preserve">21.47亿元</w:t>
      </w:r>
      <w:r>
        <w:t xml:space="preserve">，净流入</w:t>
      </w:r>
      <w:r>
        <w:t xml:space="preserve"> </w:t>
      </w:r>
      <w:r>
        <w:rPr>
          <w:b/>
        </w:rPr>
        <w:t xml:space="preserve">3.26亿元</w:t>
      </w:r>
      <w:r>
        <w:t xml:space="preserve">；亚盛集团涨</w:t>
      </w:r>
      <w:r>
        <w:t xml:space="preserve"> </w:t>
      </w:r>
      <w:r>
        <w:rPr>
          <w:b/>
        </w:rPr>
        <w:t xml:space="preserve">9.88%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农业综合Ⅲ +7.02%</w:t>
      </w:r>
      <w:r>
        <w:t xml:space="preserve">，成交</w:t>
      </w:r>
      <w:r>
        <w:t xml:space="preserve"> </w:t>
      </w:r>
      <w:r>
        <w:rPr>
          <w:b/>
        </w:rPr>
        <w:t xml:space="preserve">4.75亿元</w:t>
      </w:r>
      <w:r>
        <w:t xml:space="preserve">，净流入</w:t>
      </w:r>
      <w:r>
        <w:t xml:space="preserve"> </w:t>
      </w:r>
      <w:r>
        <w:rPr>
          <w:b/>
        </w:rPr>
        <w:t xml:space="preserve">2046.26万元</w:t>
      </w:r>
      <w:r>
        <w:t xml:space="preserve">；润农节水涨</w:t>
      </w:r>
      <w:r>
        <w:t xml:space="preserve"> </w:t>
      </w:r>
      <w:r>
        <w:rPr>
          <w:b/>
        </w:rPr>
        <w:t xml:space="preserve">11.60%</w:t>
      </w:r>
      <w:r>
        <w:t xml:space="preserve">、量比</w:t>
      </w:r>
      <w:r>
        <w:t xml:space="preserve"> </w:t>
      </w:r>
      <w:r>
        <w:rPr>
          <w:b/>
        </w:rPr>
        <w:t xml:space="preserve">10.21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农业综合Ⅱ +7.02%</w:t>
      </w:r>
      <w:r>
        <w:t xml:space="preserve">，成交</w:t>
      </w:r>
      <w:r>
        <w:t xml:space="preserve"> </w:t>
      </w:r>
      <w:r>
        <w:rPr>
          <w:b/>
        </w:rPr>
        <w:t xml:space="preserve">4.75亿元</w:t>
      </w:r>
      <w:r>
        <w:t xml:space="preserve">，净流入</w:t>
      </w:r>
      <w:r>
        <w:t xml:space="preserve"> </w:t>
      </w:r>
      <w:r>
        <w:rPr>
          <w:b/>
        </w:rPr>
        <w:t xml:space="preserve">2046.26万元</w:t>
      </w:r>
      <w:r>
        <w:t xml:space="preserve">；与农业综合Ⅲ为相近分类口径，不重复外推资金规模。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农林牧渔 +4.81%</w:t>
      </w:r>
      <w:r>
        <w:t xml:space="preserve">，成交</w:t>
      </w:r>
      <w:r>
        <w:t xml:space="preserve"> </w:t>
      </w:r>
      <w:r>
        <w:rPr>
          <w:b/>
        </w:rPr>
        <w:t xml:space="preserve">363.87亿元</w:t>
      </w:r>
      <w:r>
        <w:t xml:space="preserve">，净流入</w:t>
      </w:r>
      <w:r>
        <w:t xml:space="preserve"> </w:t>
      </w:r>
      <w:r>
        <w:rPr>
          <w:b/>
        </w:rPr>
        <w:t xml:space="preserve">36.34亿元</w:t>
      </w:r>
      <w:r>
        <w:t xml:space="preserve">；金健米业涨</w:t>
      </w:r>
      <w:r>
        <w:t xml:space="preserve"> </w:t>
      </w:r>
      <w:r>
        <w:rPr>
          <w:b/>
        </w:rPr>
        <w:t xml:space="preserve">10.06%</w:t>
      </w:r>
      <w:r>
        <w:t xml:space="preserve">，是农业大类资金共振的核心证据。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粮油加工 +4.59%</w:t>
      </w:r>
      <w:r>
        <w:t xml:space="preserve">，成交</w:t>
      </w:r>
      <w:r>
        <w:t xml:space="preserve"> </w:t>
      </w:r>
      <w:r>
        <w:rPr>
          <w:b/>
        </w:rPr>
        <w:t xml:space="preserve">19.99亿元</w:t>
      </w:r>
      <w:r>
        <w:t xml:space="preserve">，净流入</w:t>
      </w:r>
      <w:r>
        <w:t xml:space="preserve"> </w:t>
      </w:r>
      <w:r>
        <w:rPr>
          <w:b/>
        </w:rPr>
        <w:t xml:space="preserve">2.41亿元</w:t>
      </w:r>
      <w:r>
        <w:t xml:space="preserve">；金健米业涨</w:t>
      </w:r>
      <w:r>
        <w:t xml:space="preserve"> </w:t>
      </w:r>
      <w:r>
        <w:rPr>
          <w:b/>
        </w:rPr>
        <w:t xml:space="preserve">10.06%</w:t>
      </w:r>
      <w:r>
        <w:t xml:space="preserve">。</w:t>
      </w:r>
    </w:p>
    <w:p>
      <w:pPr>
        <w:pStyle w:val="Heading3"/>
      </w:pPr>
      <w:bookmarkStart w:id="24" w:name="top20高辨识度与成交核心"/>
      <w:r>
        <w:t xml:space="preserve">🚀 TOP20高辨识度与成交核心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神农种业（300189）</w:t>
      </w:r>
      <w:r>
        <w:t xml:space="preserve">：</w:t>
      </w:r>
      <w:r>
        <w:rPr>
          <w:b/>
        </w:rPr>
        <w:t xml:space="preserve">6.23元/+20.04%</w:t>
      </w:r>
      <w:r>
        <w:t xml:space="preserve">，成交</w:t>
      </w:r>
      <w:r>
        <w:t xml:space="preserve"> </w:t>
      </w:r>
      <w:r>
        <w:rPr>
          <w:b/>
        </w:rPr>
        <w:t xml:space="preserve">22.91亿元</w:t>
      </w:r>
      <w:r>
        <w:t xml:space="preserve">、换手</w:t>
      </w:r>
      <w:r>
        <w:t xml:space="preserve"> </w:t>
      </w:r>
      <w:r>
        <w:rPr>
          <w:b/>
        </w:rPr>
        <w:t xml:space="preserve">44.12%</w:t>
      </w:r>
      <w:r>
        <w:t xml:space="preserve">；农业核心，但高换手意味着明日分歧会明显放大，宜看承接不追一致。</w:t>
      </w:r>
    </w:p>
    <w:p>
      <w:pPr>
        <w:numPr>
          <w:ilvl w:val="0"/>
          <w:numId w:val="100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秋乐种业（920087）</w:t>
      </w:r>
      <w:r>
        <w:t xml:space="preserve">：</w:t>
      </w:r>
      <w:r>
        <w:rPr>
          <w:b/>
        </w:rPr>
        <w:t xml:space="preserve">15.61元/+29.98%</w:t>
      </w:r>
      <w:r>
        <w:t xml:space="preserve">，成交</w:t>
      </w:r>
      <w:r>
        <w:t xml:space="preserve"> </w:t>
      </w:r>
      <w:r>
        <w:rPr>
          <w:b/>
        </w:rPr>
        <w:t xml:space="preserve">4.69亿元</w:t>
      </w:r>
      <w:r>
        <w:t xml:space="preserve">、换手</w:t>
      </w:r>
      <w:r>
        <w:t xml:space="preserve"> </w:t>
      </w:r>
      <w:r>
        <w:rPr>
          <w:b/>
        </w:rPr>
        <w:t xml:space="preserve">19.89%</w:t>
      </w:r>
      <w:r>
        <w:t xml:space="preserve">；种业弹性标，明日重点观察是否出现板块内部补跌。</w:t>
      </w:r>
    </w:p>
    <w:p>
      <w:pPr>
        <w:numPr>
          <w:ilvl w:val="0"/>
          <w:numId w:val="100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康农种业（920403）</w:t>
      </w:r>
      <w:r>
        <w:t xml:space="preserve">：</w:t>
      </w:r>
      <w:r>
        <w:rPr>
          <w:b/>
        </w:rPr>
        <w:t xml:space="preserve">23.65元/+24.47%</w:t>
      </w:r>
      <w:r>
        <w:t xml:space="preserve">，成交</w:t>
      </w:r>
      <w:r>
        <w:t xml:space="preserve"> </w:t>
      </w:r>
      <w:r>
        <w:rPr>
          <w:b/>
        </w:rPr>
        <w:t xml:space="preserve">2.81亿元</w:t>
      </w:r>
      <w:r>
        <w:t xml:space="preserve">、量比</w:t>
      </w:r>
      <w:r>
        <w:t xml:space="preserve"> </w:t>
      </w:r>
      <w:r>
        <w:rPr>
          <w:b/>
        </w:rPr>
        <w:t xml:space="preserve">5.91</w:t>
      </w:r>
      <w:r>
        <w:t xml:space="preserve">；强共振但成交体量较小，只适合高风险观察。</w:t>
      </w:r>
    </w:p>
    <w:p>
      <w:pPr>
        <w:numPr>
          <w:ilvl w:val="0"/>
          <w:numId w:val="100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华绿生物（300970）</w:t>
      </w:r>
      <w:r>
        <w:t xml:space="preserve">：</w:t>
      </w:r>
      <w:r>
        <w:rPr>
          <w:b/>
        </w:rPr>
        <w:t xml:space="preserve">21.66元/+20.00%</w:t>
      </w:r>
      <w:r>
        <w:t xml:space="preserve">，成交</w:t>
      </w:r>
      <w:r>
        <w:t xml:space="preserve"> </w:t>
      </w:r>
      <w:r>
        <w:rPr>
          <w:b/>
        </w:rPr>
        <w:t xml:space="preserve">2.31亿元</w:t>
      </w:r>
      <w:r>
        <w:t xml:space="preserve">；食用菌分支核心，持续性依赖农业总龙头不退潮。</w:t>
      </w:r>
    </w:p>
    <w:p>
      <w:pPr>
        <w:numPr>
          <w:ilvl w:val="0"/>
          <w:numId w:val="100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天山生物（300313）</w:t>
      </w:r>
      <w:r>
        <w:t xml:space="preserve">：</w:t>
      </w:r>
      <w:r>
        <w:rPr>
          <w:b/>
        </w:rPr>
        <w:t xml:space="preserve">12.88元/+20.04%</w:t>
      </w:r>
      <w:r>
        <w:t xml:space="preserve">，成交</w:t>
      </w:r>
      <w:r>
        <w:t xml:space="preserve"> </w:t>
      </w:r>
      <w:r>
        <w:rPr>
          <w:b/>
        </w:rPr>
        <w:t xml:space="preserve">1.88亿元</w:t>
      </w:r>
      <w:r>
        <w:t xml:space="preserve">；养殖分支强势，但成交规模有限，不宜把单股涨停外推为全行业趋势。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京东方A（000725）</w:t>
      </w:r>
      <w:r>
        <w:t xml:space="preserve">：</w:t>
      </w:r>
      <w:r>
        <w:rPr>
          <w:b/>
        </w:rPr>
        <w:t xml:space="preserve">6.47元/+6.41%</w:t>
      </w:r>
      <w:r>
        <w:t xml:space="preserve">，成交</w:t>
      </w:r>
      <w:r>
        <w:t xml:space="preserve"> </w:t>
      </w:r>
      <w:r>
        <w:rPr>
          <w:b/>
        </w:rPr>
        <w:t xml:space="preserve">204.84亿元</w:t>
      </w:r>
      <w:r>
        <w:t xml:space="preserve">，主力净流入</w:t>
      </w:r>
      <w:r>
        <w:t xml:space="preserve"> </w:t>
      </w:r>
      <w:r>
        <w:rPr>
          <w:b/>
        </w:rPr>
        <w:t xml:space="preserve">8.86亿元</w:t>
      </w:r>
      <w:r>
        <w:t xml:space="preserve">；价格涨幅经三源校验一致，是面板方向最有容量的承接核心。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彩虹股份（600707）</w:t>
      </w:r>
      <w:r>
        <w:t xml:space="preserve">：</w:t>
      </w:r>
      <w:r>
        <w:rPr>
          <w:b/>
        </w:rPr>
        <w:t xml:space="preserve">10.80元/+9.98%</w:t>
      </w:r>
      <w:r>
        <w:t xml:space="preserve">，净流入</w:t>
      </w:r>
      <w:r>
        <w:t xml:space="preserve"> </w:t>
      </w:r>
      <w:r>
        <w:rPr>
          <w:b/>
        </w:rPr>
        <w:t xml:space="preserve">6.27亿元</w:t>
      </w:r>
      <w:r>
        <w:t xml:space="preserve">；面板方向高辨识度弹性股，需与京东方A共同确认延续性。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骏成科技（301106）</w:t>
      </w:r>
      <w:r>
        <w:t xml:space="preserve">：</w:t>
      </w:r>
      <w:r>
        <w:rPr>
          <w:b/>
        </w:rPr>
        <w:t xml:space="preserve">21.18元/+20.00%</w:t>
      </w:r>
      <w:r>
        <w:t xml:space="preserve">，成交</w:t>
      </w:r>
      <w:r>
        <w:t xml:space="preserve"> </w:t>
      </w:r>
      <w:r>
        <w:rPr>
          <w:b/>
        </w:rPr>
        <w:t xml:space="preserve">1.16亿元</w:t>
      </w:r>
      <w:r>
        <w:t xml:space="preserve">；光学光电子与面板共同领涨样本，但成交偏小，避免单票追高。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立昂微（605358）</w:t>
      </w:r>
      <w:r>
        <w:t xml:space="preserve">：</w:t>
      </w:r>
      <w:r>
        <w:rPr>
          <w:b/>
        </w:rPr>
        <w:t xml:space="preserve">49.62元/+6.50%</w:t>
      </w:r>
      <w:r>
        <w:t xml:space="preserve">，成交</w:t>
      </w:r>
      <w:r>
        <w:t xml:space="preserve"> </w:t>
      </w:r>
      <w:r>
        <w:rPr>
          <w:b/>
        </w:rPr>
        <w:t xml:space="preserve">48.18亿元</w:t>
      </w:r>
      <w:r>
        <w:t xml:space="preserve">，净流入</w:t>
      </w:r>
      <w:r>
        <w:t xml:space="preserve"> </w:t>
      </w:r>
      <w:r>
        <w:rPr>
          <w:b/>
        </w:rPr>
        <w:t xml:space="preserve">6.12亿元</w:t>
      </w:r>
      <w:r>
        <w:t xml:space="preserve">；半导体材料/设备链局部回流样本。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拓荆科技（688072）</w:t>
      </w:r>
      <w:r>
        <w:t xml:space="preserve">：</w:t>
      </w:r>
      <w:r>
        <w:rPr>
          <w:b/>
        </w:rPr>
        <w:t xml:space="preserve">755.46元/+5.07%</w:t>
      </w:r>
      <w:r>
        <w:t xml:space="preserve">，成交</w:t>
      </w:r>
      <w:r>
        <w:t xml:space="preserve"> </w:t>
      </w:r>
      <w:r>
        <w:rPr>
          <w:b/>
        </w:rPr>
        <w:t xml:space="preserve">51.93亿元</w:t>
      </w:r>
      <w:r>
        <w:t xml:space="preserve">，净流入</w:t>
      </w:r>
      <w:r>
        <w:t xml:space="preserve"> </w:t>
      </w:r>
      <w:r>
        <w:rPr>
          <w:b/>
        </w:rPr>
        <w:t xml:space="preserve">5.48亿元</w:t>
      </w:r>
      <w:r>
        <w:t xml:space="preserve">；半导体设备容量核心之一，明日看资金能否延续。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中微公司（688012）</w:t>
      </w:r>
      <w:r>
        <w:t xml:space="preserve">：</w:t>
      </w:r>
      <w:r>
        <w:rPr>
          <w:b/>
        </w:rPr>
        <w:t xml:space="preserve">398.33元/+2.71%</w:t>
      </w:r>
      <w:r>
        <w:t xml:space="preserve">，成交</w:t>
      </w:r>
      <w:r>
        <w:t xml:space="preserve"> </w:t>
      </w:r>
      <w:r>
        <w:rPr>
          <w:b/>
        </w:rPr>
        <w:t xml:space="preserve">84.47亿元</w:t>
      </w:r>
      <w:r>
        <w:t xml:space="preserve">，净流入</w:t>
      </w:r>
      <w:r>
        <w:t xml:space="preserve"> </w:t>
      </w:r>
      <w:r>
        <w:rPr>
          <w:b/>
        </w:rPr>
        <w:t xml:space="preserve">4.99亿元</w:t>
      </w:r>
      <w:r>
        <w:t xml:space="preserve">；设备方向中军，适合用作板块强弱确认而非追涨标的。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芯碁微装（688630）</w:t>
      </w:r>
      <w:r>
        <w:t xml:space="preserve">：</w:t>
      </w:r>
      <w:r>
        <w:rPr>
          <w:b/>
        </w:rPr>
        <w:t xml:space="preserve">471.20元/+4.99%</w:t>
      </w:r>
      <w:r>
        <w:t xml:space="preserve">，净流入</w:t>
      </w:r>
      <w:r>
        <w:t xml:space="preserve"> </w:t>
      </w:r>
      <w:r>
        <w:rPr>
          <w:b/>
        </w:rPr>
        <w:t xml:space="preserve">5.28亿元</w:t>
      </w:r>
      <w:r>
        <w:t xml:space="preserve">；设备链资金较强，但需服从半导体大类净流出背景下的分支交易逻辑。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迈为股份（300751）</w:t>
      </w:r>
      <w:r>
        <w:t xml:space="preserve">：</w:t>
      </w:r>
      <w:r>
        <w:rPr>
          <w:b/>
        </w:rPr>
        <w:t xml:space="preserve">212.50元/+13.60%</w:t>
      </w:r>
      <w:r>
        <w:t xml:space="preserve">，成交</w:t>
      </w:r>
      <w:r>
        <w:t xml:space="preserve"> </w:t>
      </w:r>
      <w:r>
        <w:rPr>
          <w:b/>
        </w:rPr>
        <w:t xml:space="preserve">28.48亿元</w:t>
      </w:r>
      <w:r>
        <w:t xml:space="preserve">，净流入</w:t>
      </w:r>
      <w:r>
        <w:t xml:space="preserve"> </w:t>
      </w:r>
      <w:r>
        <w:rPr>
          <w:b/>
        </w:rPr>
        <w:t xml:space="preserve">3.76亿元</w:t>
      </w:r>
      <w:r>
        <w:t xml:space="preserve">；光伏加工设备涨</w:t>
      </w:r>
      <w:r>
        <w:t xml:space="preserve"> </w:t>
      </w:r>
      <w:r>
        <w:rPr>
          <w:b/>
        </w:rPr>
        <w:t xml:space="preserve">3.47%</w:t>
      </w:r>
      <w:r>
        <w:t xml:space="preserve">、净流入</w:t>
      </w:r>
      <w:r>
        <w:t xml:space="preserve"> </w:t>
      </w:r>
      <w:r>
        <w:rPr>
          <w:b/>
        </w:rPr>
        <w:t xml:space="preserve">5.58亿元</w:t>
      </w:r>
      <w:r>
        <w:t xml:space="preserve">，是光伏设备局部修复核心。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新睿电子（920211）</w:t>
      </w:r>
      <w:r>
        <w:t xml:space="preserve">：</w:t>
      </w:r>
      <w:r>
        <w:rPr>
          <w:b/>
        </w:rPr>
        <w:t xml:space="preserve">129.75元/+19.61%</w:t>
      </w:r>
      <w:r>
        <w:t xml:space="preserve">，成交</w:t>
      </w:r>
      <w:r>
        <w:t xml:space="preserve"> </w:t>
      </w:r>
      <w:r>
        <w:rPr>
          <w:b/>
        </w:rPr>
        <w:t xml:space="preserve">2.36亿元</w:t>
      </w:r>
      <w:r>
        <w:t xml:space="preserve">；机器人分支弹性样本，流动性与波动风险均高。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中石科技（300684）</w:t>
      </w:r>
      <w:r>
        <w:t xml:space="preserve">：</w:t>
      </w:r>
      <w:r>
        <w:rPr>
          <w:b/>
        </w:rPr>
        <w:t xml:space="preserve">97.00元/+20.00%</w:t>
      </w:r>
      <w:r>
        <w:t xml:space="preserve">，成交</w:t>
      </w:r>
      <w:r>
        <w:t xml:space="preserve"> </w:t>
      </w:r>
      <w:r>
        <w:rPr>
          <w:b/>
        </w:rPr>
        <w:t xml:space="preserve">48.48亿元</w:t>
      </w:r>
      <w:r>
        <w:t xml:space="preserve">；高辨识度强股，但所属科技方向整体分化，明日只看换手承接。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中国软件（600536）</w:t>
      </w:r>
      <w:r>
        <w:t xml:space="preserve">：</w:t>
      </w:r>
      <w:r>
        <w:rPr>
          <w:b/>
        </w:rPr>
        <w:t xml:space="preserve">34.45元/+9.99%</w:t>
      </w:r>
      <w:r>
        <w:t xml:space="preserve">，成交</w:t>
      </w:r>
      <w:r>
        <w:t xml:space="preserve"> </w:t>
      </w:r>
      <w:r>
        <w:rPr>
          <w:b/>
        </w:rPr>
        <w:t xml:space="preserve">16.65亿元</w:t>
      </w:r>
      <w:r>
        <w:t xml:space="preserve">，净流入</w:t>
      </w:r>
      <w:r>
        <w:t xml:space="preserve"> </w:t>
      </w:r>
      <w:r>
        <w:rPr>
          <w:b/>
        </w:rPr>
        <w:t xml:space="preserve">4.22亿元</w:t>
      </w:r>
      <w:r>
        <w:t xml:space="preserve">；信创局部修复核心，需警惕IT服务Ⅲ仍净流出</w:t>
      </w:r>
      <w:r>
        <w:t xml:space="preserve"> </w:t>
      </w:r>
      <w:r>
        <w:rPr>
          <w:b/>
        </w:rPr>
        <w:t xml:space="preserve">26.52亿元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诚迈科技（300598）</w:t>
      </w:r>
      <w:r>
        <w:t xml:space="preserve">：</w:t>
      </w:r>
      <w:r>
        <w:rPr>
          <w:b/>
        </w:rPr>
        <w:t xml:space="preserve">34.60元/+20.01%</w:t>
      </w:r>
      <w:r>
        <w:t xml:space="preserve">，成交</w:t>
      </w:r>
      <w:r>
        <w:t xml:space="preserve"> </w:t>
      </w:r>
      <w:r>
        <w:rPr>
          <w:b/>
        </w:rPr>
        <w:t xml:space="preserve">7.69亿元</w:t>
      </w:r>
      <w:r>
        <w:t xml:space="preserve">；信创弹性标，若中国软件不能继续稳住，独立延续难度上升。</w:t>
      </w:r>
    </w:p>
    <w:p>
      <w:pPr>
        <w:numPr>
          <w:ilvl w:val="0"/>
          <w:numId w:val="100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兆易创新（603986）</w:t>
      </w:r>
      <w:r>
        <w:t xml:space="preserve">：</w:t>
      </w:r>
      <w:r>
        <w:rPr>
          <w:b/>
        </w:rPr>
        <w:t xml:space="preserve">436.74元/-1.64%</w:t>
      </w:r>
      <w:r>
        <w:t xml:space="preserve">，成交</w:t>
      </w:r>
      <w:r>
        <w:t xml:space="preserve"> </w:t>
      </w:r>
      <w:r>
        <w:rPr>
          <w:b/>
        </w:rPr>
        <w:t xml:space="preserve">267.95亿元</w:t>
      </w:r>
      <w:r>
        <w:t xml:space="preserve">，净流出</w:t>
      </w:r>
      <w:r>
        <w:t xml:space="preserve"> </w:t>
      </w:r>
      <w:r>
        <w:rPr>
          <w:b/>
        </w:rPr>
        <w:t xml:space="preserve">16.15亿元</w:t>
      </w:r>
      <w:r>
        <w:t xml:space="preserve">；三源校验一致，是高位芯片资金分歧的首要观察样本。</w:t>
      </w:r>
    </w:p>
    <w:p>
      <w:pPr>
        <w:numPr>
          <w:ilvl w:val="0"/>
          <w:numId w:val="100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中际旭创（300308）</w:t>
      </w:r>
      <w:r>
        <w:t xml:space="preserve">：</w:t>
      </w:r>
      <w:r>
        <w:rPr>
          <w:b/>
        </w:rPr>
        <w:t xml:space="preserve">988.10元/-1.29%</w:t>
      </w:r>
      <w:r>
        <w:t xml:space="preserve">，成交</w:t>
      </w:r>
      <w:r>
        <w:t xml:space="preserve"> </w:t>
      </w:r>
      <w:r>
        <w:rPr>
          <w:b/>
        </w:rPr>
        <w:t xml:space="preserve">218.31亿元</w:t>
      </w:r>
      <w:r>
        <w:t xml:space="preserve">，净流出</w:t>
      </w:r>
      <w:r>
        <w:t xml:space="preserve"> </w:t>
      </w:r>
      <w:r>
        <w:rPr>
          <w:b/>
        </w:rPr>
        <w:t xml:space="preserve">27.61亿元</w:t>
      </w:r>
      <w:r>
        <w:t xml:space="preserve">；光通信大容量核心遭显著流出，未止稳前不宜抄底。</w:t>
      </w:r>
    </w:p>
    <w:p>
      <w:pPr>
        <w:numPr>
          <w:ilvl w:val="0"/>
          <w:numId w:val="100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长鑫科技（688825）</w:t>
      </w:r>
      <w:r>
        <w:t xml:space="preserve">：</w:t>
      </w:r>
      <w:r>
        <w:rPr>
          <w:b/>
        </w:rPr>
        <w:t xml:space="preserve">59.19元/-4.22%</w:t>
      </w:r>
      <w:r>
        <w:t xml:space="preserve">，成交</w:t>
      </w:r>
      <w:r>
        <w:t xml:space="preserve"> </w:t>
      </w:r>
      <w:r>
        <w:rPr>
          <w:b/>
        </w:rPr>
        <w:t xml:space="preserve">254.60亿元</w:t>
      </w:r>
      <w:r>
        <w:t xml:space="preserve">，净流出</w:t>
      </w:r>
      <w:r>
        <w:t xml:space="preserve"> </w:t>
      </w:r>
      <w:r>
        <w:rPr>
          <w:b/>
        </w:rPr>
        <w:t xml:space="preserve">15.60亿元</w:t>
      </w:r>
      <w:r>
        <w:t xml:space="preserve">；三源校验一致，存储方向短线风险仍需释放。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-top10"/>
      <w:r>
        <w:t xml:space="preserve">💰 资金流向 TOP10</w:t>
      </w:r>
      <w:bookmarkEnd w:id="25"/>
    </w:p>
    <w:p>
      <w:pPr>
        <w:pStyle w:val="Heading3"/>
      </w:pPr>
      <w:bookmarkStart w:id="26" w:name="板块主力净流入-top10"/>
      <w:r>
        <w:t xml:space="preserve">💰 板块主力净流入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农林牧渔</w:t>
      </w:r>
      <w:r>
        <w:t xml:space="preserve"> </w:t>
      </w:r>
      <w:r>
        <w:rPr>
          <w:b/>
        </w:rPr>
        <w:t xml:space="preserve">+36.34亿元</w:t>
      </w:r>
    </w:p>
    <w:p>
      <w:pPr>
        <w:numPr>
          <w:ilvl w:val="0"/>
          <w:numId w:val="1005"/>
        </w:numPr>
        <w:pStyle w:val="Compact"/>
      </w:pPr>
      <w:r>
        <w:t xml:space="preserve">光学光电子</w:t>
      </w:r>
      <w:r>
        <w:t xml:space="preserve"> </w:t>
      </w:r>
      <w:r>
        <w:rPr>
          <w:b/>
        </w:rPr>
        <w:t xml:space="preserve">+19.58亿元</w:t>
      </w:r>
    </w:p>
    <w:p>
      <w:pPr>
        <w:numPr>
          <w:ilvl w:val="0"/>
          <w:numId w:val="1005"/>
        </w:numPr>
        <w:pStyle w:val="Compact"/>
      </w:pPr>
      <w:r>
        <w:t xml:space="preserve">种植业</w:t>
      </w:r>
      <w:r>
        <w:t xml:space="preserve"> </w:t>
      </w:r>
      <w:r>
        <w:rPr>
          <w:b/>
        </w:rPr>
        <w:t xml:space="preserve">+16.15亿元</w:t>
      </w:r>
    </w:p>
    <w:p>
      <w:pPr>
        <w:numPr>
          <w:ilvl w:val="0"/>
          <w:numId w:val="1005"/>
        </w:numPr>
        <w:pStyle w:val="Compact"/>
      </w:pPr>
      <w:r>
        <w:t xml:space="preserve">面板</w:t>
      </w:r>
      <w:r>
        <w:t xml:space="preserve"> </w:t>
      </w:r>
      <w:r>
        <w:rPr>
          <w:b/>
        </w:rPr>
        <w:t xml:space="preserve">+15.96亿元</w:t>
      </w:r>
    </w:p>
    <w:p>
      <w:pPr>
        <w:numPr>
          <w:ilvl w:val="0"/>
          <w:numId w:val="1005"/>
        </w:numPr>
        <w:pStyle w:val="Compact"/>
      </w:pPr>
      <w:r>
        <w:t xml:space="preserve">化学原料</w:t>
      </w:r>
      <w:r>
        <w:t xml:space="preserve"> </w:t>
      </w:r>
      <w:r>
        <w:rPr>
          <w:b/>
        </w:rPr>
        <w:t xml:space="preserve">+11.93亿元</w:t>
      </w:r>
    </w:p>
    <w:p>
      <w:pPr>
        <w:numPr>
          <w:ilvl w:val="0"/>
          <w:numId w:val="1005"/>
        </w:numPr>
        <w:pStyle w:val="Compact"/>
      </w:pPr>
      <w:r>
        <w:t xml:space="preserve">国有大型银行Ⅲ</w:t>
      </w:r>
      <w:r>
        <w:t xml:space="preserve"> </w:t>
      </w:r>
      <w:r>
        <w:rPr>
          <w:b/>
        </w:rPr>
        <w:t xml:space="preserve">+10.13亿元</w:t>
      </w:r>
    </w:p>
    <w:p>
      <w:pPr>
        <w:numPr>
          <w:ilvl w:val="0"/>
          <w:numId w:val="1005"/>
        </w:numPr>
        <w:pStyle w:val="Compact"/>
      </w:pPr>
      <w:r>
        <w:t xml:space="preserve">种子</w:t>
      </w:r>
      <w:r>
        <w:t xml:space="preserve"> </w:t>
      </w:r>
      <w:r>
        <w:rPr>
          <w:b/>
        </w:rPr>
        <w:t xml:space="preserve">+9.24亿元</w:t>
      </w:r>
    </w:p>
    <w:p>
      <w:pPr>
        <w:numPr>
          <w:ilvl w:val="0"/>
          <w:numId w:val="1005"/>
        </w:numPr>
        <w:pStyle w:val="Compact"/>
      </w:pPr>
      <w:r>
        <w:t xml:space="preserve">半导体设备</w:t>
      </w:r>
      <w:r>
        <w:t xml:space="preserve"> </w:t>
      </w:r>
      <w:r>
        <w:rPr>
          <w:b/>
        </w:rPr>
        <w:t xml:space="preserve">+8.68亿元</w:t>
      </w:r>
    </w:p>
    <w:p>
      <w:pPr>
        <w:numPr>
          <w:ilvl w:val="0"/>
          <w:numId w:val="1005"/>
        </w:numPr>
        <w:pStyle w:val="Compact"/>
      </w:pPr>
      <w:r>
        <w:t xml:space="preserve">农产品加工</w:t>
      </w:r>
      <w:r>
        <w:t xml:space="preserve"> </w:t>
      </w:r>
      <w:r>
        <w:rPr>
          <w:b/>
        </w:rPr>
        <w:t xml:space="preserve">+7.34亿元</w:t>
      </w:r>
    </w:p>
    <w:p>
      <w:pPr>
        <w:numPr>
          <w:ilvl w:val="0"/>
          <w:numId w:val="1005"/>
        </w:numPr>
        <w:pStyle w:val="Compact"/>
      </w:pPr>
      <w:r>
        <w:t xml:space="preserve">机器人</w:t>
      </w:r>
      <w:r>
        <w:t xml:space="preserve"> </w:t>
      </w:r>
      <w:r>
        <w:rPr>
          <w:b/>
        </w:rPr>
        <w:t xml:space="preserve">+7.33亿元</w:t>
      </w:r>
    </w:p>
    <w:p>
      <w:pPr>
        <w:numPr>
          <w:ilvl w:val="0"/>
          <w:numId w:val="1006"/>
        </w:numPr>
        <w:pStyle w:val="Compact"/>
      </w:pPr>
      <w:r>
        <w:t xml:space="preserve">🎯 资金与涨幅共振最完整的是</w:t>
      </w:r>
      <w:r>
        <w:rPr>
          <w:b/>
        </w:rPr>
        <w:t xml:space="preserve">农业链</w:t>
      </w:r>
      <w:r>
        <w:t xml:space="preserve">：农林牧渔、种植业、种子、农产品加工同时进入净流入前十。</w:t>
      </w:r>
    </w:p>
    <w:p>
      <w:pPr>
        <w:numPr>
          <w:ilvl w:val="0"/>
          <w:numId w:val="1006"/>
        </w:numPr>
        <w:pStyle w:val="Compact"/>
      </w:pPr>
      <w:r>
        <w:t xml:space="preserve">📈 面板/光学光电子获得容量资金承接，京东方A、彩虹股份与骏成科技形成大中小市值梯队。</w:t>
      </w:r>
    </w:p>
    <w:p>
      <w:pPr>
        <w:numPr>
          <w:ilvl w:val="0"/>
          <w:numId w:val="1006"/>
        </w:numPr>
        <w:pStyle w:val="Compact"/>
      </w:pPr>
      <w:r>
        <w:t xml:space="preserve">⚠️ 半导体设备虽净流入</w:t>
      </w:r>
      <w:r>
        <w:t xml:space="preserve"> </w:t>
      </w:r>
      <w:r>
        <w:rPr>
          <w:b/>
        </w:rPr>
        <w:t xml:space="preserve">8.68亿元</w:t>
      </w:r>
      <w:r>
        <w:t xml:space="preserve">，但半导体大类净流出</w:t>
      </w:r>
      <w:r>
        <w:t xml:space="preserve"> </w:t>
      </w:r>
      <w:r>
        <w:rPr>
          <w:b/>
        </w:rPr>
        <w:t xml:space="preserve">123.11亿元</w:t>
      </w:r>
      <w:r>
        <w:t xml:space="preserve">，只能定义为内部切换，不能认定全板块反转。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领跌板块-top5-资金流出"/>
      <w:r>
        <w:t xml:space="preserve">🔴 领跌板块 TOP5 &amp; 资金流出</w:t>
      </w:r>
      <w:bookmarkEnd w:id="27"/>
    </w:p>
    <w:p>
      <w:pPr>
        <w:pStyle w:val="Heading3"/>
      </w:pPr>
      <w:bookmarkStart w:id="28" w:name="领跌板块-top5"/>
      <w:r>
        <w:t xml:space="preserve">📉 领跌板块 TOP5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会展服务</w:t>
      </w:r>
      <w:r>
        <w:t xml:space="preserve"> </w:t>
      </w:r>
      <w:r>
        <w:rPr>
          <w:b/>
        </w:rPr>
        <w:t xml:space="preserve">-4.04%</w:t>
      </w:r>
      <w:r>
        <w:t xml:space="preserve">，成交</w:t>
      </w:r>
      <w:r>
        <w:t xml:space="preserve"> </w:t>
      </w:r>
      <w:r>
        <w:rPr>
          <w:b/>
        </w:rPr>
        <w:t xml:space="preserve">8.46亿元</w:t>
      </w:r>
      <w:r>
        <w:t xml:space="preserve">，净流出</w:t>
      </w:r>
      <w:r>
        <w:t xml:space="preserve"> </w:t>
      </w:r>
      <w:r>
        <w:rPr>
          <w:b/>
        </w:rPr>
        <w:t xml:space="preserve">2891.65万元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氨纶</w:t>
      </w:r>
      <w:r>
        <w:t xml:space="preserve"> </w:t>
      </w:r>
      <w:r>
        <w:rPr>
          <w:b/>
        </w:rPr>
        <w:t xml:space="preserve">-3.53%</w:t>
      </w:r>
      <w:r>
        <w:t xml:space="preserve">，成交</w:t>
      </w:r>
      <w:r>
        <w:t xml:space="preserve"> </w:t>
      </w:r>
      <w:r>
        <w:rPr>
          <w:b/>
        </w:rPr>
        <w:t xml:space="preserve">5.06亿元</w:t>
      </w:r>
      <w:r>
        <w:t xml:space="preserve">，净流出</w:t>
      </w:r>
      <w:r>
        <w:t xml:space="preserve"> </w:t>
      </w:r>
      <w:r>
        <w:rPr>
          <w:b/>
        </w:rPr>
        <w:t xml:space="preserve">3491.35万元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文字媒体</w:t>
      </w:r>
      <w:r>
        <w:t xml:space="preserve"> </w:t>
      </w:r>
      <w:r>
        <w:rPr>
          <w:b/>
        </w:rPr>
        <w:t xml:space="preserve">-2.95%</w:t>
      </w:r>
      <w:r>
        <w:t xml:space="preserve">，成交</w:t>
      </w:r>
      <w:r>
        <w:t xml:space="preserve"> </w:t>
      </w:r>
      <w:r>
        <w:rPr>
          <w:b/>
        </w:rPr>
        <w:t xml:space="preserve">12.30亿元</w:t>
      </w:r>
      <w:r>
        <w:t xml:space="preserve">，净流出</w:t>
      </w:r>
      <w:r>
        <w:t xml:space="preserve"> </w:t>
      </w:r>
      <w:r>
        <w:rPr>
          <w:b/>
        </w:rPr>
        <w:t xml:space="preserve">1.14亿元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粘胶</w:t>
      </w:r>
      <w:r>
        <w:t xml:space="preserve"> </w:t>
      </w:r>
      <w:r>
        <w:rPr>
          <w:b/>
        </w:rPr>
        <w:t xml:space="preserve">-2.86%</w:t>
      </w:r>
      <w:r>
        <w:t xml:space="preserve">，成交</w:t>
      </w:r>
      <w:r>
        <w:t xml:space="preserve"> </w:t>
      </w:r>
      <w:r>
        <w:rPr>
          <w:b/>
        </w:rPr>
        <w:t xml:space="preserve">5.84亿元</w:t>
      </w:r>
      <w:r>
        <w:t xml:space="preserve">，净流出</w:t>
      </w:r>
      <w:r>
        <w:t xml:space="preserve"> </w:t>
      </w:r>
      <w:r>
        <w:rPr>
          <w:b/>
        </w:rPr>
        <w:t xml:space="preserve">3854.91万元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镍</w:t>
      </w:r>
      <w:r>
        <w:t xml:space="preserve"> </w:t>
      </w:r>
      <w:r>
        <w:rPr>
          <w:b/>
        </w:rPr>
        <w:t xml:space="preserve">-2.76%</w:t>
      </w:r>
      <w:r>
        <w:t xml:space="preserve">，成交</w:t>
      </w:r>
      <w:r>
        <w:t xml:space="preserve"> </w:t>
      </w:r>
      <w:r>
        <w:rPr>
          <w:b/>
        </w:rPr>
        <w:t xml:space="preserve">26.10亿元</w:t>
      </w:r>
      <w:r>
        <w:t xml:space="preserve">，净流出</w:t>
      </w:r>
      <w:r>
        <w:t xml:space="preserve"> </w:t>
      </w:r>
      <w:r>
        <w:rPr>
          <w:b/>
        </w:rPr>
        <w:t xml:space="preserve">3.12亿元</w:t>
      </w:r>
      <w:r>
        <w:t xml:space="preserve">。</w:t>
      </w:r>
    </w:p>
    <w:p>
      <w:pPr>
        <w:pStyle w:val="Heading3"/>
      </w:pPr>
      <w:bookmarkStart w:id="29" w:name="板块主力净流出-top10"/>
      <w:r>
        <w:t xml:space="preserve">⚠️ 板块主力净流出 TOP10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电子</w:t>
      </w:r>
      <w:r>
        <w:t xml:space="preserve"> </w:t>
      </w:r>
      <w:r>
        <w:rPr>
          <w:b/>
        </w:rPr>
        <w:t xml:space="preserve">-228.02亿元</w:t>
      </w:r>
    </w:p>
    <w:p>
      <w:pPr>
        <w:numPr>
          <w:ilvl w:val="0"/>
          <w:numId w:val="1008"/>
        </w:numPr>
        <w:pStyle w:val="Compact"/>
      </w:pPr>
      <w:r>
        <w:t xml:space="preserve">通信</w:t>
      </w:r>
      <w:r>
        <w:t xml:space="preserve"> </w:t>
      </w:r>
      <w:r>
        <w:rPr>
          <w:b/>
        </w:rPr>
        <w:t xml:space="preserve">-135.75亿元</w:t>
      </w:r>
    </w:p>
    <w:p>
      <w:pPr>
        <w:numPr>
          <w:ilvl w:val="0"/>
          <w:numId w:val="1008"/>
        </w:numPr>
        <w:pStyle w:val="Compact"/>
      </w:pPr>
      <w:r>
        <w:t xml:space="preserve">通信设备</w:t>
      </w:r>
      <w:r>
        <w:t xml:space="preserve"> </w:t>
      </w:r>
      <w:r>
        <w:rPr>
          <w:b/>
        </w:rPr>
        <w:t xml:space="preserve">-125.00亿元</w:t>
      </w:r>
    </w:p>
    <w:p>
      <w:pPr>
        <w:numPr>
          <w:ilvl w:val="0"/>
          <w:numId w:val="1008"/>
        </w:numPr>
        <w:pStyle w:val="Compact"/>
      </w:pPr>
      <w:r>
        <w:t xml:space="preserve">半导体</w:t>
      </w:r>
      <w:r>
        <w:t xml:space="preserve"> </w:t>
      </w:r>
      <w:r>
        <w:rPr>
          <w:b/>
        </w:rPr>
        <w:t xml:space="preserve">-123.11亿元</w:t>
      </w:r>
    </w:p>
    <w:p>
      <w:pPr>
        <w:numPr>
          <w:ilvl w:val="0"/>
          <w:numId w:val="1008"/>
        </w:numPr>
        <w:pStyle w:val="Compact"/>
      </w:pPr>
      <w:r>
        <w:t xml:space="preserve">元件</w:t>
      </w:r>
      <w:r>
        <w:t xml:space="preserve"> </w:t>
      </w:r>
      <w:r>
        <w:rPr>
          <w:b/>
        </w:rPr>
        <w:t xml:space="preserve">-97.46亿元</w:t>
      </w:r>
    </w:p>
    <w:p>
      <w:pPr>
        <w:numPr>
          <w:ilvl w:val="0"/>
          <w:numId w:val="1008"/>
        </w:numPr>
        <w:pStyle w:val="Compact"/>
      </w:pPr>
      <w:r>
        <w:t xml:space="preserve">通信网络设备及器件</w:t>
      </w:r>
      <w:r>
        <w:t xml:space="preserve"> </w:t>
      </w:r>
      <w:r>
        <w:rPr>
          <w:b/>
        </w:rPr>
        <w:t xml:space="preserve">-84.73亿元</w:t>
      </w:r>
    </w:p>
    <w:p>
      <w:pPr>
        <w:numPr>
          <w:ilvl w:val="0"/>
          <w:numId w:val="1008"/>
        </w:numPr>
        <w:pStyle w:val="Compact"/>
      </w:pPr>
      <w:r>
        <w:t xml:space="preserve">印制电路板</w:t>
      </w:r>
      <w:r>
        <w:t xml:space="preserve"> </w:t>
      </w:r>
      <w:r>
        <w:rPr>
          <w:b/>
        </w:rPr>
        <w:t xml:space="preserve">-80.19亿元</w:t>
      </w:r>
    </w:p>
    <w:p>
      <w:pPr>
        <w:numPr>
          <w:ilvl w:val="0"/>
          <w:numId w:val="1008"/>
        </w:numPr>
        <w:pStyle w:val="Compact"/>
      </w:pPr>
      <w:r>
        <w:t xml:space="preserve">数字芯片设计</w:t>
      </w:r>
      <w:r>
        <w:t xml:space="preserve"> </w:t>
      </w:r>
      <w:r>
        <w:rPr>
          <w:b/>
        </w:rPr>
        <w:t xml:space="preserve">-75.14亿元</w:t>
      </w:r>
    </w:p>
    <w:p>
      <w:pPr>
        <w:numPr>
          <w:ilvl w:val="0"/>
          <w:numId w:val="1008"/>
        </w:numPr>
        <w:pStyle w:val="Compact"/>
      </w:pPr>
      <w:r>
        <w:t xml:space="preserve">电力设备</w:t>
      </w:r>
      <w:r>
        <w:t xml:space="preserve"> </w:t>
      </w:r>
      <w:r>
        <w:rPr>
          <w:b/>
        </w:rPr>
        <w:t xml:space="preserve">-58.63亿元</w:t>
      </w:r>
    </w:p>
    <w:p>
      <w:pPr>
        <w:numPr>
          <w:ilvl w:val="0"/>
          <w:numId w:val="1008"/>
        </w:numPr>
        <w:pStyle w:val="Compact"/>
      </w:pPr>
      <w:r>
        <w:t xml:space="preserve">有色金属</w:t>
      </w:r>
      <w:r>
        <w:t xml:space="preserve"> </w:t>
      </w:r>
      <w:r>
        <w:rPr>
          <w:b/>
        </w:rPr>
        <w:t xml:space="preserve">-56.79亿元</w:t>
      </w:r>
    </w:p>
    <w:p>
      <w:pPr>
        <w:numPr>
          <w:ilvl w:val="0"/>
          <w:numId w:val="1009"/>
        </w:numPr>
        <w:pStyle w:val="Compact"/>
      </w:pPr>
      <w:r>
        <w:t xml:space="preserve">🚫 资金流出集中于前期高拥挤科技硬件：通信、PCB、数字芯片、元件共同承压，属于</w:t>
      </w:r>
      <w:r>
        <w:rPr>
          <w:b/>
        </w:rPr>
        <w:t xml:space="preserve">高位兑现与内部轮动</w:t>
      </w:r>
      <w:r>
        <w:t xml:space="preserve">，不是单一行业偶发回调。</w:t>
      </w:r>
    </w:p>
    <w:p>
      <w:pPr>
        <w:numPr>
          <w:ilvl w:val="0"/>
          <w:numId w:val="1009"/>
        </w:numPr>
        <w:pStyle w:val="Compact"/>
      </w:pPr>
      <w:r>
        <w:t xml:space="preserve">⚠️ 电子板块虽涨</w:t>
      </w:r>
      <w:r>
        <w:t xml:space="preserve"> </w:t>
      </w:r>
      <w:r>
        <w:rPr>
          <w:b/>
        </w:rPr>
        <w:t xml:space="preserve">0.26%</w:t>
      </w:r>
      <w:r>
        <w:t xml:space="preserve">，但净流出</w:t>
      </w:r>
      <w:r>
        <w:t xml:space="preserve"> </w:t>
      </w:r>
      <w:r>
        <w:rPr>
          <w:b/>
        </w:rPr>
        <w:t xml:space="preserve">228.02亿元</w:t>
      </w:r>
      <w:r>
        <w:t xml:space="preserve">、成交</w:t>
      </w:r>
      <w:r>
        <w:t xml:space="preserve"> </w:t>
      </w:r>
      <w:r>
        <w:rPr>
          <w:b/>
        </w:rPr>
        <w:t xml:space="preserve">7599.25亿元</w:t>
      </w:r>
      <w:r>
        <w:t xml:space="preserve">，说明指数表面稳定掩盖了巨量换手和明显分歧。</w:t>
      </w:r>
    </w:p>
    <w:p>
      <w:pPr>
        <w:numPr>
          <w:ilvl w:val="0"/>
          <w:numId w:val="1009"/>
        </w:numPr>
        <w:pStyle w:val="Compact"/>
      </w:pPr>
      <w:r>
        <w:t xml:space="preserve">📉 中际旭创、新易盛、生益科技、工业富联、紫光股份等均进入个股净流出前列；未出现板块级回流前，不宜因个别涨停股强行看多整个科技链。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市场情绪综合判断"/>
      <w:r>
        <w:t xml:space="preserve">🎭 市场情绪综合判断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情绪周期：正常偏分歧，午后回暖但未全面修复。</w:t>
      </w:r>
      <w:r>
        <w:t xml:space="preserve"> </w:t>
      </w:r>
      <w:r>
        <w:t xml:space="preserve">涨停</w:t>
      </w:r>
      <w:r>
        <w:t xml:space="preserve"> </w:t>
      </w:r>
      <w:r>
        <w:rPr>
          <w:b/>
        </w:rPr>
        <w:t xml:space="preserve">81家</w:t>
      </w:r>
      <w:r>
        <w:t xml:space="preserve">、跌停</w:t>
      </w:r>
      <w:r>
        <w:t xml:space="preserve"> </w:t>
      </w:r>
      <w:r>
        <w:rPr>
          <w:b/>
        </w:rPr>
        <w:t xml:space="preserve">3家</w:t>
      </w:r>
      <w:r>
        <w:t xml:space="preserve">，说明短线活跃度仍高；但上涨</w:t>
      </w:r>
      <w:r>
        <w:t xml:space="preserve"> </w:t>
      </w:r>
      <w:r>
        <w:rPr>
          <w:b/>
        </w:rPr>
        <w:t xml:space="preserve">2121家</w:t>
      </w:r>
      <w:r>
        <w:t xml:space="preserve">低于下跌</w:t>
      </w:r>
      <w:r>
        <w:t xml:space="preserve"> </w:t>
      </w:r>
      <w:r>
        <w:rPr>
          <w:b/>
        </w:rPr>
        <w:t xml:space="preserve">3292家</w:t>
      </w:r>
      <w:r>
        <w:t xml:space="preserve">，赚钱效应集中在少数方向。</w:t>
      </w:r>
    </w:p>
    <w:p>
      <w:pPr>
        <w:numPr>
          <w:ilvl w:val="0"/>
          <w:numId w:val="101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市场风格：震荡/均衡</w:t>
      </w:r>
      <w:r>
        <w:t xml:space="preserve">，与顶层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一致。沪指与科创50收红，深成指、创业板与沪深300收跌，大小盘和板块之间没有形成一致趋势。</w:t>
      </w:r>
    </w:p>
    <w:p>
      <w:pPr>
        <w:numPr>
          <w:ilvl w:val="0"/>
          <w:numId w:val="1010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进攻主线</w:t>
      </w:r>
      <w:r>
        <w:t xml:space="preserve">：农业链是当日唯一同时满足板块涨幅、主力净流入、成交扩散和涨停样本共振的高优先级方向。</w:t>
      </w:r>
    </w:p>
    <w:p>
      <w:pPr>
        <w:numPr>
          <w:ilvl w:val="0"/>
          <w:numId w:val="1010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防御支撑</w:t>
      </w:r>
      <w:r>
        <w:t xml:space="preserve">：国有大型银行Ⅲ涨</w:t>
      </w:r>
      <w:r>
        <w:t xml:space="preserve"> </w:t>
      </w:r>
      <w:r>
        <w:rPr>
          <w:b/>
        </w:rPr>
        <w:t xml:space="preserve">1.51%</w:t>
      </w:r>
      <w:r>
        <w:t xml:space="preserve">、净流入</w:t>
      </w:r>
      <w:r>
        <w:t xml:space="preserve"> </w:t>
      </w:r>
      <w:r>
        <w:rPr>
          <w:b/>
        </w:rPr>
        <w:t xml:space="preserve">10.13亿元</w:t>
      </w:r>
      <w:r>
        <w:t xml:space="preserve">；农业银行涨</w:t>
      </w:r>
      <w:r>
        <w:t xml:space="preserve"> </w:t>
      </w:r>
      <w:r>
        <w:rPr>
          <w:b/>
        </w:rPr>
        <w:t xml:space="preserve">2.17%</w:t>
      </w:r>
      <w:r>
        <w:t xml:space="preserve">、净流入</w:t>
      </w:r>
      <w:r>
        <w:t xml:space="preserve"> </w:t>
      </w:r>
      <w:r>
        <w:rPr>
          <w:b/>
        </w:rPr>
        <w:t xml:space="preserve">5.80亿元</w:t>
      </w:r>
      <w:r>
        <w:t xml:space="preserve">，银行对沪指修复贡献积极。</w:t>
      </w:r>
    </w:p>
    <w:p>
      <w:pPr>
        <w:numPr>
          <w:ilvl w:val="0"/>
          <w:numId w:val="1010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科技状态</w:t>
      </w:r>
      <w:r>
        <w:t xml:space="preserve">：面板、半导体设备、机器人和信创局部强，但电子、通信、半导体大类持续净流出，属于结构性回流而非普涨。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过热警报</w:t>
      </w:r>
      <w:r>
        <w:t xml:space="preserve">：种子涨</w:t>
      </w:r>
      <w:r>
        <w:t xml:space="preserve"> </w:t>
      </w:r>
      <w:r>
        <w:rPr>
          <w:b/>
        </w:rPr>
        <w:t xml:space="preserve">14.55%</w:t>
      </w:r>
      <w:r>
        <w:t xml:space="preserve">、种植业涨</w:t>
      </w:r>
      <w:r>
        <w:t xml:space="preserve"> </w:t>
      </w:r>
      <w:r>
        <w:rPr>
          <w:b/>
        </w:rPr>
        <w:t xml:space="preserve">11.83%</w:t>
      </w:r>
      <w:r>
        <w:t xml:space="preserve">，多只弹性股20%或30%涨幅，明日即使主线延续也会面临大幅分化，不适合无条件追高。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收盘行情全部返回。整体为工商银行偏强、弘元绿能小幅修复、风语筑偏弱。三者均不是农业主攻核心；工商银行与当日防御资金共振，弘元绿能仅与光伏设备局部修复弱共振，风语筑与传媒弱势方向相关。除工商银行外，仍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17.29元</w:t>
      </w:r>
      <w:r>
        <w:t xml:space="preserve">，涨</w:t>
      </w:r>
      <w:r>
        <w:t xml:space="preserve"> </w:t>
      </w:r>
      <w:r>
        <w:rPr>
          <w:b/>
        </w:rPr>
        <w:t xml:space="preserve">0.41%</w:t>
      </w:r>
      <w:r>
        <w:t xml:space="preserve">，前收</w:t>
      </w:r>
      <w:r>
        <w:t xml:space="preserve"> </w:t>
      </w:r>
      <w:r>
        <w:rPr>
          <w:b/>
        </w:rPr>
        <w:t xml:space="preserve">17.22元</w:t>
      </w:r>
      <w:r>
        <w:t xml:space="preserve">。所属光伏设备/硅片方向；光伏加工设备涨</w:t>
      </w:r>
      <w:r>
        <w:t xml:space="preserve"> </w:t>
      </w:r>
      <w:r>
        <w:rPr>
          <w:b/>
        </w:rPr>
        <w:t xml:space="preserve">3.47%</w:t>
      </w:r>
      <w:r>
        <w:t xml:space="preserve">、净流入</w:t>
      </w:r>
      <w:r>
        <w:t xml:space="preserve"> </w:t>
      </w:r>
      <w:r>
        <w:rPr>
          <w:b/>
        </w:rPr>
        <w:t xml:space="preserve">5.58亿元</w:t>
      </w:r>
      <w:r>
        <w:t xml:space="preserve">，有局部共振，但其本身涨幅明显弱于迈为股份。判断：</w:t>
      </w:r>
      <w:r>
        <w:rPr>
          <w:b/>
        </w:rPr>
        <w:t xml:space="preserve">继续观察，可低吸跟踪但不追高</w:t>
      </w:r>
      <w:r>
        <w:t xml:space="preserve">；只有光伏板块资金延续且个股放量转强，才提高优先级。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12.26元</w:t>
      </w:r>
      <w:r>
        <w:t xml:space="preserve">，跌</w:t>
      </w:r>
      <w:r>
        <w:t xml:space="preserve"> </w:t>
      </w:r>
      <w:r>
        <w:rPr>
          <w:b/>
        </w:rPr>
        <w:t xml:space="preserve">2.31%</w:t>
      </w:r>
      <w:r>
        <w:t xml:space="preserve">，前收</w:t>
      </w:r>
      <w:r>
        <w:t xml:space="preserve"> </w:t>
      </w:r>
      <w:r>
        <w:rPr>
          <w:b/>
        </w:rPr>
        <w:t xml:space="preserve">12.55元</w:t>
      </w:r>
      <w:r>
        <w:t xml:space="preserve">。所属数字内容、文旅展示/传媒方向；文字媒体跌</w:t>
      </w:r>
      <w:r>
        <w:t xml:space="preserve"> </w:t>
      </w:r>
      <w:r>
        <w:rPr>
          <w:b/>
        </w:rPr>
        <w:t xml:space="preserve">2.95%</w:t>
      </w:r>
      <w:r>
        <w:t xml:space="preserve">、影视动漫制作跌</w:t>
      </w:r>
      <w:r>
        <w:t xml:space="preserve"> </w:t>
      </w:r>
      <w:r>
        <w:rPr>
          <w:b/>
        </w:rPr>
        <w:t xml:space="preserve">2.65%</w:t>
      </w:r>
      <w:r>
        <w:t xml:space="preserve">，与弱势板块共振而非主线共振。判断：</w:t>
      </w:r>
      <w:r>
        <w:rPr>
          <w:b/>
        </w:rPr>
        <w:t xml:space="preserve">偏弱，以跟踪为主、暂不作为主攻方向</w:t>
      </w:r>
      <w:r>
        <w:t xml:space="preserve">，反弹无量不加仓。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7.67元</w:t>
      </w:r>
      <w:r>
        <w:t xml:space="preserve">，涨</w:t>
      </w:r>
      <w:r>
        <w:t xml:space="preserve"> </w:t>
      </w:r>
      <w:r>
        <w:rPr>
          <w:b/>
        </w:rPr>
        <w:t xml:space="preserve">1.46%</w:t>
      </w:r>
      <w:r>
        <w:t xml:space="preserve">，前收</w:t>
      </w:r>
      <w:r>
        <w:t xml:space="preserve"> </w:t>
      </w:r>
      <w:r>
        <w:rPr>
          <w:b/>
        </w:rPr>
        <w:t xml:space="preserve">7.56元</w:t>
      </w:r>
      <w:r>
        <w:t xml:space="preserve">。所属国有大型银行/高股息方向；国有大型银行Ⅲ涨</w:t>
      </w:r>
      <w:r>
        <w:t xml:space="preserve"> </w:t>
      </w:r>
      <w:r>
        <w:rPr>
          <w:b/>
        </w:rPr>
        <w:t xml:space="preserve">1.51%</w:t>
      </w:r>
      <w:r>
        <w:t xml:space="preserve">、净流入</w:t>
      </w:r>
      <w:r>
        <w:t xml:space="preserve"> </w:t>
      </w:r>
      <w:r>
        <w:rPr>
          <w:b/>
        </w:rPr>
        <w:t xml:space="preserve">10.13亿元</w:t>
      </w:r>
      <w:r>
        <w:t xml:space="preserve">，与当日防御线明确共振。判断：</w:t>
      </w:r>
      <w:r>
        <w:rPr>
          <w:b/>
        </w:rPr>
        <w:t xml:space="preserve">偏强、继续持有、不追高</w:t>
      </w:r>
      <w:r>
        <w:t xml:space="preserve">，可作为组合稳定器。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用户实盘持仓收盘策略"/>
      <w:r>
        <w:t xml:space="preserve">💼 用户实盘持仓收盘策略</w:t>
      </w:r>
      <w:bookmarkEnd w:id="32"/>
    </w:p>
    <w:p>
      <w:pPr>
        <w:pStyle w:val="BlockText"/>
      </w:pPr>
      <w:r>
        <w:t xml:space="preserve">⚠️ 持仓盈亏按采集 JSON 的收盘价、用户提供的成本与股数计算，未计手续费、税费和分红。趋势均线、个股公告与精确平台位未提供，因此采用条件式策略，不虚构支撑阻力。</w:t>
      </w:r>
    </w:p>
    <w:p>
      <w:pPr>
        <w:pStyle w:val="Heading3"/>
      </w:pPr>
      <w:bookmarkStart w:id="33" w:name="弘元绿能603185-300股成本26.6669元"/>
      <w:r>
        <w:t xml:space="preserve">📉 弘元绿能（603185）— 300股，成本26.6669元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17.29元</w:t>
      </w:r>
      <w:r>
        <w:t xml:space="preserve">，浮亏</w:t>
      </w:r>
      <w:r>
        <w:t xml:space="preserve"> </w:t>
      </w:r>
      <w:r>
        <w:rPr>
          <w:b/>
        </w:rPr>
        <w:t xml:space="preserve">35.16%</w:t>
      </w:r>
      <w:r>
        <w:t xml:space="preserve">，浮亏</w:t>
      </w:r>
      <w:r>
        <w:t xml:space="preserve"> </w:t>
      </w:r>
      <w:r>
        <w:rPr>
          <w:b/>
        </w:rPr>
        <w:t xml:space="preserve">2813.07元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💡 明日动作：</w:t>
      </w:r>
      <w:r>
        <w:rPr>
          <w:b/>
        </w:rPr>
        <w:t xml:space="preserve">持有观察，反弹弱则减仓，不无条件补仓</w:t>
      </w:r>
      <w:r>
        <w:t xml:space="preserve">。光伏设备仅局部修复，个股明显弱于板块弹性核心。</w:t>
      </w:r>
    </w:p>
    <w:p>
      <w:pPr>
        <w:numPr>
          <w:ilvl w:val="0"/>
          <w:numId w:val="1012"/>
        </w:numPr>
        <w:pStyle w:val="Compact"/>
      </w:pPr>
      <w:r>
        <w:t xml:space="preserve">🚫 减仓触发：光伏加工设备资金转为净流出、迈为股份等核心快速走弱，且弘元绿能跌破今日低位区后无法收回。</w:t>
      </w:r>
    </w:p>
    <w:p>
      <w:pPr>
        <w:numPr>
          <w:ilvl w:val="0"/>
          <w:numId w:val="1012"/>
        </w:numPr>
        <w:pStyle w:val="Compact"/>
      </w:pPr>
      <w:r>
        <w:t xml:space="preserve">✅ 条件加仓：板块连续获得资金净流入、个股放量突破近期平台并回踩确认后，才考虑小仓加回。</w:t>
      </w:r>
    </w:p>
    <w:p>
      <w:pPr>
        <w:numPr>
          <w:ilvl w:val="0"/>
          <w:numId w:val="1012"/>
        </w:numPr>
        <w:pStyle w:val="Compact"/>
      </w:pPr>
      <w:r>
        <w:t xml:space="preserve">⚠️ 失效风险：成本距离现价较远，等待回本不能替代趋势判断；板块修复失败时应优先降低机会成本。</w:t>
      </w:r>
    </w:p>
    <w:p>
      <w:pPr>
        <w:pStyle w:val="Heading3"/>
      </w:pPr>
      <w:bookmarkStart w:id="34" w:name="风语筑603466-700股成本13.2159元"/>
      <w:r>
        <w:t xml:space="preserve">📉 风语筑（603466）— 700股，成本13.2159元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12.26元</w:t>
      </w:r>
      <w:r>
        <w:t xml:space="preserve">，浮亏</w:t>
      </w:r>
      <w:r>
        <w:t xml:space="preserve"> </w:t>
      </w:r>
      <w:r>
        <w:rPr>
          <w:b/>
        </w:rPr>
        <w:t xml:space="preserve">7.23%</w:t>
      </w:r>
      <w:r>
        <w:t xml:space="preserve">，浮亏</w:t>
      </w:r>
      <w:r>
        <w:t xml:space="preserve"> </w:t>
      </w:r>
      <w:r>
        <w:rPr>
          <w:b/>
        </w:rPr>
        <w:t xml:space="preserve">669.13元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💡 明日动作：</w:t>
      </w:r>
      <w:r>
        <w:rPr>
          <w:b/>
        </w:rPr>
        <w:t xml:space="preserve">反弹减仓观察</w:t>
      </w:r>
      <w:r>
        <w:t xml:space="preserve">。个股跌</w:t>
      </w:r>
      <w:r>
        <w:t xml:space="preserve"> </w:t>
      </w:r>
      <w:r>
        <w:rPr>
          <w:b/>
        </w:rPr>
        <w:t xml:space="preserve">2.31%</w:t>
      </w:r>
      <w:r>
        <w:t xml:space="preserve">，与传媒弱势方向共振，暂不具备主攻条件。</w:t>
      </w:r>
    </w:p>
    <w:p>
      <w:pPr>
        <w:numPr>
          <w:ilvl w:val="0"/>
          <w:numId w:val="1013"/>
        </w:numPr>
        <w:pStyle w:val="Compact"/>
      </w:pPr>
      <w:r>
        <w:t xml:space="preserve">🚫 减仓触发：不能收复前收</w:t>
      </w:r>
      <w:r>
        <w:t xml:space="preserve"> </w:t>
      </w:r>
      <w:r>
        <w:rPr>
          <w:b/>
        </w:rPr>
        <w:t xml:space="preserve">12.55元</w:t>
      </w:r>
      <w:r>
        <w:t xml:space="preserve">且传媒继续位居领跌，或反弹缩量后再度转弱。</w:t>
      </w:r>
    </w:p>
    <w:p>
      <w:pPr>
        <w:numPr>
          <w:ilvl w:val="0"/>
          <w:numId w:val="1013"/>
        </w:numPr>
        <w:pStyle w:val="Compact"/>
      </w:pPr>
      <w:r>
        <w:t xml:space="preserve">✅ 条件加仓：传媒板块止跌、资金流出显著收敛，个股放量站回近期平台并回踩确认；不得仅因接近成本价补仓。</w:t>
      </w:r>
    </w:p>
    <w:p>
      <w:pPr>
        <w:numPr>
          <w:ilvl w:val="0"/>
          <w:numId w:val="1013"/>
        </w:numPr>
        <w:pStyle w:val="Compact"/>
      </w:pPr>
      <w:r>
        <w:t xml:space="preserve">⚠️ 失效风险：题材属性较强，若项目或业绩预期不及预期，弱势可能延续。</w:t>
      </w:r>
    </w:p>
    <w:p>
      <w:pPr>
        <w:pStyle w:val="Heading3"/>
      </w:pPr>
      <w:bookmarkStart w:id="35" w:name="工商银行601398-1900股成本7.0601元"/>
      <w:r>
        <w:t xml:space="preserve">📈 工商银行（601398）— 1900股，成本7.0601元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7.67元</w:t>
      </w:r>
      <w:r>
        <w:t xml:space="preserve">，浮盈</w:t>
      </w:r>
      <w:r>
        <w:t xml:space="preserve"> </w:t>
      </w:r>
      <w:r>
        <w:rPr>
          <w:b/>
        </w:rPr>
        <w:t xml:space="preserve">8.64%</w:t>
      </w:r>
      <w:r>
        <w:t xml:space="preserve">，浮盈</w:t>
      </w:r>
      <w:r>
        <w:t xml:space="preserve"> </w:t>
      </w:r>
      <w:r>
        <w:rPr>
          <w:b/>
        </w:rPr>
        <w:t xml:space="preserve">1158.81元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💡 明日动作：</w:t>
      </w:r>
      <w:r>
        <w:rPr>
          <w:b/>
        </w:rPr>
        <w:t xml:space="preserve">稳健持有，不追高</w:t>
      </w:r>
      <w:r>
        <w:t xml:space="preserve">。银行板块涨幅与资金形成共振，可继续承担防御仓位。</w:t>
      </w:r>
    </w:p>
    <w:p>
      <w:pPr>
        <w:numPr>
          <w:ilvl w:val="0"/>
          <w:numId w:val="1014"/>
        </w:numPr>
        <w:pStyle w:val="Compact"/>
      </w:pPr>
      <w:r>
        <w:t xml:space="preserve">🚫 减仓触发：跌回前收</w:t>
      </w:r>
      <w:r>
        <w:t xml:space="preserve"> </w:t>
      </w:r>
      <w:r>
        <w:rPr>
          <w:b/>
        </w:rPr>
        <w:t xml:space="preserve">7.56元</w:t>
      </w:r>
      <w:r>
        <w:t xml:space="preserve">下方且国有大行资金由净流入转净流出，可分批锁定利润。</w:t>
      </w:r>
    </w:p>
    <w:p>
      <w:pPr>
        <w:numPr>
          <w:ilvl w:val="0"/>
          <w:numId w:val="1014"/>
        </w:numPr>
        <w:pStyle w:val="Compact"/>
      </w:pPr>
      <w:r>
        <w:t xml:space="preserve">✅ 条件加仓：银行板块继续放量、农业银行等大行同步走强，且工商银行突破后回踩确认；否则维持现仓。</w:t>
      </w:r>
    </w:p>
    <w:p>
      <w:pPr>
        <w:numPr>
          <w:ilvl w:val="0"/>
          <w:numId w:val="1014"/>
        </w:numPr>
        <w:pStyle w:val="Compact"/>
      </w:pPr>
      <w:r>
        <w:t xml:space="preserve">⚠️ 失效风险：若市场风险偏好全面转向高弹性成长，银行可能相对跑输；仍需关注息差和财务数据。</w:t>
      </w:r>
    </w:p>
    <w:p>
      <w:pPr>
        <w:pStyle w:val="Heading3"/>
      </w:pPr>
      <w:bookmarkStart w:id="36" w:name="农业银行601288-5300股成本6.4244元"/>
      <w:r>
        <w:t xml:space="preserve">📈 农业银行（601288）— 5300股，成本6.4244元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6.60元</w:t>
      </w:r>
      <w:r>
        <w:t xml:space="preserve">，涨</w:t>
      </w:r>
      <w:r>
        <w:t xml:space="preserve"> </w:t>
      </w:r>
      <w:r>
        <w:rPr>
          <w:b/>
        </w:rPr>
        <w:t xml:space="preserve">2.17%</w:t>
      </w:r>
      <w:r>
        <w:t xml:space="preserve">，浮盈</w:t>
      </w:r>
      <w:r>
        <w:t xml:space="preserve"> </w:t>
      </w:r>
      <w:r>
        <w:rPr>
          <w:b/>
        </w:rPr>
        <w:t xml:space="preserve">2.73%</w:t>
      </w:r>
      <w:r>
        <w:t xml:space="preserve">，浮盈</w:t>
      </w:r>
      <w:r>
        <w:t xml:space="preserve"> </w:t>
      </w:r>
      <w:r>
        <w:rPr>
          <w:b/>
        </w:rPr>
        <w:t xml:space="preserve">930.68元</w:t>
      </w:r>
      <w:r>
        <w:t xml:space="preserve">；主力净流入</w:t>
      </w:r>
      <w:r>
        <w:t xml:space="preserve"> </w:t>
      </w:r>
      <w:r>
        <w:rPr>
          <w:b/>
        </w:rPr>
        <w:t xml:space="preserve">5.80亿元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💡 明日动作：</w:t>
      </w:r>
      <w:r>
        <w:rPr>
          <w:b/>
        </w:rPr>
        <w:t xml:space="preserve">稳健持有，满足条件才加仓</w:t>
      </w:r>
      <w:r>
        <w:t xml:space="preserve">。与国有大行防御主线共振，但单日涨后不追价。</w:t>
      </w:r>
    </w:p>
    <w:p>
      <w:pPr>
        <w:numPr>
          <w:ilvl w:val="0"/>
          <w:numId w:val="1015"/>
        </w:numPr>
        <w:pStyle w:val="Compact"/>
      </w:pPr>
      <w:r>
        <w:t xml:space="preserve">🚫 减仓触发：银行板块主力转净流出，个股跌破今日关键承接区且无法收回，可降低仓位。</w:t>
      </w:r>
    </w:p>
    <w:p>
      <w:pPr>
        <w:numPr>
          <w:ilvl w:val="0"/>
          <w:numId w:val="1015"/>
        </w:numPr>
        <w:pStyle w:val="Compact"/>
      </w:pPr>
      <w:r>
        <w:t xml:space="preserve">✅ 条件加仓：板块净流入延续、农业银行放量突破近期平台并回踩确认后，才小仓增加。</w:t>
      </w:r>
    </w:p>
    <w:p>
      <w:pPr>
        <w:numPr>
          <w:ilvl w:val="0"/>
          <w:numId w:val="1015"/>
        </w:numPr>
        <w:pStyle w:val="Compact"/>
      </w:pPr>
      <w:r>
        <w:t xml:space="preserve">⚠️ 失效风险：高股息逻辑受利率、息差及分红预期影响，不能仅依据当日资金流做长期判断。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明日展望"/>
      <w:r>
        <w:t xml:space="preserve">🎯 明日展望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指数预案</w:t>
      </w:r>
      <w:r>
        <w:t xml:space="preserve">：沪指收于</w:t>
      </w:r>
      <w:r>
        <w:t xml:space="preserve"> </w:t>
      </w:r>
      <w:r>
        <w:rPr>
          <w:b/>
        </w:rPr>
        <w:t xml:space="preserve">3990.3037点</w:t>
      </w:r>
      <w:r>
        <w:t xml:space="preserve">，明日首先观察能否有效站上今日高点</w:t>
      </w:r>
      <w:r>
        <w:t xml:space="preserve"> </w:t>
      </w:r>
      <w:r>
        <w:rPr>
          <w:b/>
        </w:rPr>
        <w:t xml:space="preserve">3994.1812点</w:t>
      </w:r>
      <w:r>
        <w:t xml:space="preserve">并稳定在4000点附近；若再度冲高回落且深证、创业板不跟随，仍按震荡处理。</w:t>
      </w:r>
    </w:p>
    <w:p>
      <w:pPr>
        <w:numPr>
          <w:ilvl w:val="0"/>
          <w:numId w:val="1016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强势方向延续性</w:t>
      </w:r>
      <w:r>
        <w:t xml:space="preserve">：农业证据链最完整，但短线涨幅过大。明日应从</w:t>
      </w:r>
      <w:r>
        <w:t xml:space="preserve">“</w:t>
      </w:r>
      <w:r>
        <w:t xml:space="preserve">追涨</w:t>
      </w:r>
      <w:r>
        <w:t xml:space="preserve">”</w:t>
      </w:r>
      <w:r>
        <w:t xml:space="preserve">切换为</w:t>
      </w:r>
      <w:r>
        <w:t xml:space="preserve">“</w:t>
      </w:r>
      <w:r>
        <w:t xml:space="preserve">观察分歧承接</w:t>
      </w:r>
      <w:r>
        <w:t xml:space="preserve">”</w:t>
      </w:r>
      <w:r>
        <w:t xml:space="preserve">，重点看神农种业、万向德农、金健米业能否换手后保持强势。</w:t>
      </w:r>
    </w:p>
    <w:p>
      <w:pPr>
        <w:numPr>
          <w:ilvl w:val="0"/>
          <w:numId w:val="1016"/>
        </w:numPr>
        <w:pStyle w:val="Compact"/>
      </w:pPr>
      <w:r>
        <w:t xml:space="preserve">🖥️</w:t>
      </w:r>
      <w:r>
        <w:t xml:space="preserve"> </w:t>
      </w:r>
      <w:r>
        <w:rPr>
          <w:b/>
        </w:rPr>
        <w:t xml:space="preserve">科技观察点</w:t>
      </w:r>
      <w:r>
        <w:t xml:space="preserve">：面板与半导体设备有资金回流，通信、PCB、数字芯片仍大额流出。只有大类资金流出明显收敛、容量核心止跌，科技才可从局部修复升级为主线回归。</w:t>
      </w:r>
    </w:p>
    <w:p>
      <w:pPr>
        <w:numPr>
          <w:ilvl w:val="0"/>
          <w:numId w:val="1016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防御方向</w:t>
      </w:r>
      <w:r>
        <w:t xml:space="preserve">：国有大行资金与涨幅共振，可继续作为组合稳定器，但不在单日走强后追高扩仓。</w:t>
      </w:r>
    </w:p>
    <w:p>
      <w:pPr>
        <w:numPr>
          <w:ilvl w:val="0"/>
          <w:numId w:val="1016"/>
        </w:numPr>
        <w:pStyle w:val="Compact"/>
      </w:pPr>
      <w:r>
        <w:t xml:space="preserve">📅</w:t>
      </w:r>
      <w:r>
        <w:t xml:space="preserve"> </w:t>
      </w:r>
      <w:r>
        <w:rPr>
          <w:b/>
        </w:rPr>
        <w:t xml:space="preserve">明日催化剂/事件未核验</w:t>
      </w:r>
      <w:r>
        <w:t xml:space="preserve">：采集 JSON 未提供经济日历、公告和确定事件，不基于未经确认的新闻安排交易。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激进仓位上限60%</w:t>
      </w:r>
      <w:r>
        <w:t xml:space="preserve">：只做农业主线分歧承接、面板/设备确认后的核心，拒绝连续加速追高。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均衡仓位上限45%</w:t>
      </w:r>
      <w:r>
        <w:t xml:space="preserve">：农业、面板、半导体设备各自等待资金延续，保留银行防御仓位。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保守仓位上限30%</w:t>
      </w:r>
      <w:r>
        <w:t xml:space="preserve">：以现金和高股息为主，等待4000点突破有效性与市场宽度改善。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总失效条件</w:t>
      </w:r>
      <w:r>
        <w:t xml:space="preserve">：沪指冲击4000点失败后放量回落、上涨家数重新降至下跌家数的一半以下、农业核心批量炸板，或电子/通信净流出继续扩大。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投资方向排序"/>
      <w:r>
        <w:t xml:space="preserve">🎯 明日投资方向排序</w:t>
      </w:r>
      <w:bookmarkEnd w:id="38"/>
    </w:p>
    <w:p>
      <w:pPr>
        <w:pStyle w:val="Heading3"/>
      </w:pPr>
      <w:bookmarkStart w:id="39" w:name="方向一种业粮食种植农产品加工优先级高"/>
      <w:r>
        <w:t xml:space="preserve">🌾 方向一：种业—粮食种植—农产品加工（优先级：高）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：种子涨</w:t>
      </w:r>
      <w:r>
        <w:t xml:space="preserve"> </w:t>
      </w:r>
      <w:r>
        <w:rPr>
          <w:b/>
        </w:rPr>
        <w:t xml:space="preserve">14.55%</w:t>
      </w:r>
      <w:r>
        <w:t xml:space="preserve">、种植业涨</w:t>
      </w:r>
      <w:r>
        <w:t xml:space="preserve"> </w:t>
      </w:r>
      <w:r>
        <w:rPr>
          <w:b/>
        </w:rPr>
        <w:t xml:space="preserve">11.83%</w:t>
      </w:r>
      <w:r>
        <w:t xml:space="preserve">；农林牧渔净流入</w:t>
      </w:r>
      <w:r>
        <w:t xml:space="preserve"> </w:t>
      </w:r>
      <w:r>
        <w:rPr>
          <w:b/>
        </w:rPr>
        <w:t xml:space="preserve">36.34亿元</w:t>
      </w:r>
      <w:r>
        <w:t xml:space="preserve">、种植业净流入</w:t>
      </w:r>
      <w:r>
        <w:t xml:space="preserve"> </w:t>
      </w:r>
      <w:r>
        <w:rPr>
          <w:b/>
        </w:rPr>
        <w:t xml:space="preserve">16.15亿元</w:t>
      </w:r>
      <w:r>
        <w:t xml:space="preserve">、种子净流入</w:t>
      </w:r>
      <w:r>
        <w:t xml:space="preserve"> </w:t>
      </w:r>
      <w:r>
        <w:rPr>
          <w:b/>
        </w:rPr>
        <w:t xml:space="preserve">9.24亿元</w:t>
      </w:r>
      <w:r>
        <w:t xml:space="preserve">；神农种业涨</w:t>
      </w:r>
      <w:r>
        <w:t xml:space="preserve"> </w:t>
      </w:r>
      <w:r>
        <w:rPr>
          <w:b/>
        </w:rPr>
        <w:t xml:space="preserve">20.04%</w:t>
      </w:r>
      <w:r>
        <w:t xml:space="preserve">、秋乐种业涨</w:t>
      </w:r>
      <w:r>
        <w:t xml:space="preserve"> </w:t>
      </w:r>
      <w:r>
        <w:rPr>
          <w:b/>
        </w:rPr>
        <w:t xml:space="preserve">29.98%</w:t>
      </w:r>
      <w:r>
        <w:t xml:space="preserve">、金健米业涨</w:t>
      </w:r>
      <w:r>
        <w:t xml:space="preserve"> </w:t>
      </w:r>
      <w:r>
        <w:rPr>
          <w:b/>
        </w:rPr>
        <w:t xml:space="preserve">10.06%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：神农种业（20cm与高成交核心）、万向德农（种子/种植业共同龙头）、金健米业（农林牧渔与粮油加工龙头）、北大荒（粮食种植核心）、秋乐种业（北交所高弹性样本）。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：激进者只做龙头分歧回封或回踩承接；稳健者等板块分化后容量核心保持强势；保守者不追首日大涨，等待缩量回踩。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：板块净流入延续，至少两个农业细分保持前列，神农种业/万向德农/金健米业不出现批量开板走弱。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：农业大类主力转净流出、核心股批量炸板且不能回封、涨停扩散显著收缩。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：单日涨幅过大，情绪一致后容易高开兑现；小成交额分支流动性风险更高。</w:t>
      </w:r>
    </w:p>
    <w:p>
      <w:pPr>
        <w:pStyle w:val="Heading3"/>
      </w:pPr>
      <w:bookmarkStart w:id="40" w:name="方向二面板光学光电子优先级中"/>
      <w:r>
        <w:t xml:space="preserve">🖥️ 方向二：面板—光学光电子（优先级：中）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：光学光电子涨</w:t>
      </w:r>
      <w:r>
        <w:t xml:space="preserve"> </w:t>
      </w:r>
      <w:r>
        <w:rPr>
          <w:b/>
        </w:rPr>
        <w:t xml:space="preserve">1.18%</w:t>
      </w:r>
      <w:r>
        <w:t xml:space="preserve">、净流入</w:t>
      </w:r>
      <w:r>
        <w:t xml:space="preserve"> </w:t>
      </w:r>
      <w:r>
        <w:rPr>
          <w:b/>
        </w:rPr>
        <w:t xml:space="preserve">19.58亿元</w:t>
      </w:r>
      <w:r>
        <w:t xml:space="preserve">、成交</w:t>
      </w:r>
      <w:r>
        <w:t xml:space="preserve"> </w:t>
      </w:r>
      <w:r>
        <w:rPr>
          <w:b/>
        </w:rPr>
        <w:t xml:space="preserve">819.61亿元</w:t>
      </w:r>
      <w:r>
        <w:t xml:space="preserve">；面板涨</w:t>
      </w:r>
      <w:r>
        <w:t xml:space="preserve"> </w:t>
      </w:r>
      <w:r>
        <w:rPr>
          <w:b/>
        </w:rPr>
        <w:t xml:space="preserve">1.93%</w:t>
      </w:r>
      <w:r>
        <w:t xml:space="preserve">、净流入</w:t>
      </w:r>
      <w:r>
        <w:t xml:space="preserve"> </w:t>
      </w:r>
      <w:r>
        <w:rPr>
          <w:b/>
        </w:rPr>
        <w:t xml:space="preserve">15.96亿元</w:t>
      </w:r>
      <w:r>
        <w:t xml:space="preserve">；京东方A涨</w:t>
      </w:r>
      <w:r>
        <w:t xml:space="preserve"> </w:t>
      </w:r>
      <w:r>
        <w:rPr>
          <w:b/>
        </w:rPr>
        <w:t xml:space="preserve">6.41%</w:t>
      </w:r>
      <w:r>
        <w:t xml:space="preserve">、成交</w:t>
      </w:r>
      <w:r>
        <w:t xml:space="preserve"> </w:t>
      </w:r>
      <w:r>
        <w:rPr>
          <w:b/>
        </w:rPr>
        <w:t xml:space="preserve">204.84亿元</w:t>
      </w:r>
      <w:r>
        <w:t xml:space="preserve">、净流入</w:t>
      </w:r>
      <w:r>
        <w:t xml:space="preserve"> </w:t>
      </w:r>
      <w:r>
        <w:rPr>
          <w:b/>
        </w:rPr>
        <w:t xml:space="preserve">8.86亿元</w:t>
      </w:r>
      <w:r>
        <w:t xml:space="preserve">，彩虹股份涨</w:t>
      </w:r>
      <w:r>
        <w:t xml:space="preserve"> </w:t>
      </w:r>
      <w:r>
        <w:rPr>
          <w:b/>
        </w:rPr>
        <w:t xml:space="preserve">9.98%</w:t>
      </w:r>
      <w:r>
        <w:t xml:space="preserve">、净流入</w:t>
      </w:r>
      <w:r>
        <w:t xml:space="preserve"> </w:t>
      </w:r>
      <w:r>
        <w:rPr>
          <w:b/>
        </w:rPr>
        <w:t xml:space="preserve">6.27亿元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：京东方A（容量中军）、彩虹股份（弹性核心）、骏成科技（20cm辨识度）、蓝思科技（涨</w:t>
      </w:r>
      <w:r>
        <w:t xml:space="preserve"> </w:t>
      </w:r>
      <w:r>
        <w:rPr>
          <w:b/>
        </w:rPr>
        <w:t xml:space="preserve">5.76%</w:t>
      </w:r>
      <w:r>
        <w:t xml:space="preserve">、净流入</w:t>
      </w:r>
      <w:r>
        <w:t xml:space="preserve"> </w:t>
      </w:r>
      <w:r>
        <w:rPr>
          <w:b/>
        </w:rPr>
        <w:t xml:space="preserve">5.36亿元</w:t>
      </w:r>
      <w:r>
        <w:t xml:space="preserve">，消费电子交叉样本）。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：激进者观察京东方A承接与彩虹股份换手；稳健者等待板块资金连续流入；保守者只跟踪容量核心。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：京东方A成交保持活跃且不跌破关键承接，面板净流入延续，弹性股不出现批量冲高回落。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：光学光电子/面板转净流出，京东方A放量走弱，彩虹股份封板或趋势结构破坏。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：电子大类仍净流出</w:t>
      </w:r>
      <w:r>
        <w:t xml:space="preserve"> </w:t>
      </w:r>
      <w:r>
        <w:rPr>
          <w:b/>
        </w:rPr>
        <w:t xml:space="preserve">228.02亿元</w:t>
      </w:r>
      <w:r>
        <w:t xml:space="preserve">，面板可能只是大科技内部短暂切换。</w:t>
      </w:r>
    </w:p>
    <w:p>
      <w:pPr>
        <w:pStyle w:val="Heading3"/>
      </w:pPr>
      <w:bookmarkStart w:id="41" w:name="方向三半导体设备材料优先级中"/>
      <w:r>
        <w:t xml:space="preserve">🧪 方向三：半导体设备—材料（优先级：中）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：半导体设备涨</w:t>
      </w:r>
      <w:r>
        <w:t xml:space="preserve"> </w:t>
      </w:r>
      <w:r>
        <w:rPr>
          <w:b/>
        </w:rPr>
        <w:t xml:space="preserve">1.56%</w:t>
      </w:r>
      <w:r>
        <w:t xml:space="preserve">、成交</w:t>
      </w:r>
      <w:r>
        <w:t xml:space="preserve"> </w:t>
      </w:r>
      <w:r>
        <w:rPr>
          <w:b/>
        </w:rPr>
        <w:t xml:space="preserve">559.01亿元</w:t>
      </w:r>
      <w:r>
        <w:t xml:space="preserve">、净流入</w:t>
      </w:r>
      <w:r>
        <w:t xml:space="preserve"> </w:t>
      </w:r>
      <w:r>
        <w:rPr>
          <w:b/>
        </w:rPr>
        <w:t xml:space="preserve">8.68亿元</w:t>
      </w:r>
      <w:r>
        <w:t xml:space="preserve">；拓荆科技净流入</w:t>
      </w:r>
      <w:r>
        <w:t xml:space="preserve"> </w:t>
      </w:r>
      <w:r>
        <w:rPr>
          <w:b/>
        </w:rPr>
        <w:t xml:space="preserve">5.48亿元</w:t>
      </w:r>
      <w:r>
        <w:t xml:space="preserve">，芯碁微装</w:t>
      </w:r>
      <w:r>
        <w:t xml:space="preserve"> </w:t>
      </w:r>
      <w:r>
        <w:rPr>
          <w:b/>
        </w:rPr>
        <w:t xml:space="preserve">5.28亿元</w:t>
      </w:r>
      <w:r>
        <w:t xml:space="preserve">，中微公司</w:t>
      </w:r>
      <w:r>
        <w:t xml:space="preserve"> </w:t>
      </w:r>
      <w:r>
        <w:rPr>
          <w:b/>
        </w:rPr>
        <w:t xml:space="preserve">4.99亿元</w:t>
      </w:r>
      <w:r>
        <w:t xml:space="preserve">；立昂微涨</w:t>
      </w:r>
      <w:r>
        <w:t xml:space="preserve"> </w:t>
      </w:r>
      <w:r>
        <w:rPr>
          <w:b/>
        </w:rPr>
        <w:t xml:space="preserve">6.50%</w:t>
      </w:r>
      <w:r>
        <w:t xml:space="preserve">、净流入</w:t>
      </w:r>
      <w:r>
        <w:t xml:space="preserve"> </w:t>
      </w:r>
      <w:r>
        <w:rPr>
          <w:b/>
        </w:rPr>
        <w:t xml:space="preserve">6.12亿元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：拓荆科技（设备高端核心）、中微公司（容量中军）、芯碁微装（资金强度较高）、立昂微（材料与设备链弹性）、有研硅（涨</w:t>
      </w:r>
      <w:r>
        <w:t xml:space="preserve"> </w:t>
      </w:r>
      <w:r>
        <w:rPr>
          <w:b/>
        </w:rPr>
        <w:t xml:space="preserve">13.43%</w:t>
      </w:r>
      <w:r>
        <w:t xml:space="preserve">的材料样本）。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：激进者只做设备分支强者恒强；稳健者等待半导体大类资金流出收敛；保守者保持观察。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：设备分支继续净流入，拓荆科技/中微公司不补跌，半导体大类净流出由</w:t>
      </w:r>
      <w:r>
        <w:t xml:space="preserve"> </w:t>
      </w:r>
      <w:r>
        <w:rPr>
          <w:b/>
        </w:rPr>
        <w:t xml:space="preserve">123.11亿元</w:t>
      </w:r>
      <w:r>
        <w:t xml:space="preserve">明显收敛。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：兆易创新、长鑫科技等容量股继续放量下跌并拖累设备股，设备分支转净流出。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：大类与分支资金方向相反，轮动持续性不足时容易快速补跌。</w:t>
      </w:r>
    </w:p>
    <w:p>
      <w:pPr>
        <w:pStyle w:val="Heading3"/>
      </w:pPr>
      <w:bookmarkStart w:id="42" w:name="方向四机器人智能装备优先级观察"/>
      <w:r>
        <w:t xml:space="preserve">🤖 方向四：机器人—智能装备（优先级：观察）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：机器人涨</w:t>
      </w:r>
      <w:r>
        <w:t xml:space="preserve"> </w:t>
      </w:r>
      <w:r>
        <w:rPr>
          <w:b/>
        </w:rPr>
        <w:t xml:space="preserve">3.44%</w:t>
      </w:r>
      <w:r>
        <w:t xml:space="preserve">、成交</w:t>
      </w:r>
      <w:r>
        <w:t xml:space="preserve"> </w:t>
      </w:r>
      <w:r>
        <w:rPr>
          <w:b/>
        </w:rPr>
        <w:t xml:space="preserve">175.08亿元</w:t>
      </w:r>
      <w:r>
        <w:t xml:space="preserve">、净流入</w:t>
      </w:r>
      <w:r>
        <w:t xml:space="preserve"> </w:t>
      </w:r>
      <w:r>
        <w:rPr>
          <w:b/>
        </w:rPr>
        <w:t xml:space="preserve">7.33亿元</w:t>
      </w:r>
      <w:r>
        <w:t xml:space="preserve">；新睿电子涨</w:t>
      </w:r>
      <w:r>
        <w:t xml:space="preserve"> </w:t>
      </w:r>
      <w:r>
        <w:rPr>
          <w:b/>
        </w:rPr>
        <w:t xml:space="preserve">19.61%</w:t>
      </w:r>
      <w:r>
        <w:t xml:space="preserve">，中石科技涨</w:t>
      </w:r>
      <w:r>
        <w:t xml:space="preserve"> </w:t>
      </w:r>
      <w:r>
        <w:rPr>
          <w:b/>
        </w:rPr>
        <w:t xml:space="preserve">20.00%</w:t>
      </w:r>
      <w:r>
        <w:t xml:space="preserve">，鼎阳科技涨</w:t>
      </w:r>
      <w:r>
        <w:t xml:space="preserve"> </w:t>
      </w:r>
      <w:r>
        <w:rPr>
          <w:b/>
        </w:rPr>
        <w:t xml:space="preserve">20.00%</w:t>
      </w:r>
      <w:r>
        <w:t xml:space="preserve">，但机械设备大类仅涨</w:t>
      </w:r>
      <w:r>
        <w:t xml:space="preserve"> </w:t>
      </w:r>
      <w:r>
        <w:rPr>
          <w:b/>
        </w:rPr>
        <w:t xml:space="preserve">0.48%</w:t>
      </w:r>
      <w:r>
        <w:t xml:space="preserve">、净流入</w:t>
      </w:r>
      <w:r>
        <w:t xml:space="preserve"> </w:t>
      </w:r>
      <w:r>
        <w:rPr>
          <w:b/>
        </w:rPr>
        <w:t xml:space="preserve">5351.88万元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：新睿电子（弹性龙头）、中石科技（高成交辨识度）、鼎阳科技（20cm样本）、瑞纳智能（20cm样本）。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：激进者只观察龙头换手承接；稳健与保守者等待机械设备大类资金同步增强。</w:t>
      </w:r>
    </w:p>
    <w:p>
      <w:pPr>
        <w:numPr>
          <w:ilvl w:val="0"/>
          <w:numId w:val="102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：机器人继续净流入，核心股不批量低开低走，机械设备成交与资金同步扩张。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：20cm核心集体大幅低开、机器人转净流出或涨停扩散失败。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：当前强度由高弹性个股贡献较多，容易出现题材化快速退潮。</w:t>
      </w:r>
    </w:p>
    <w:p>
      <w:pPr>
        <w:pStyle w:val="Heading3"/>
      </w:pPr>
      <w:bookmarkStart w:id="43" w:name="方向五国有大型银行高股息优先级观察防御"/>
      <w:r>
        <w:t xml:space="preserve">🏦 方向五：国有大型银行—高股息（优先级：观察/防御）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：国有大型银行Ⅲ涨</w:t>
      </w:r>
      <w:r>
        <w:t xml:space="preserve"> </w:t>
      </w:r>
      <w:r>
        <w:rPr>
          <w:b/>
        </w:rPr>
        <w:t xml:space="preserve">1.51%</w:t>
      </w:r>
      <w:r>
        <w:t xml:space="preserve">、成交</w:t>
      </w:r>
      <w:r>
        <w:t xml:space="preserve"> </w:t>
      </w:r>
      <w:r>
        <w:rPr>
          <w:b/>
        </w:rPr>
        <w:t xml:space="preserve">109.34亿元</w:t>
      </w:r>
      <w:r>
        <w:t xml:space="preserve">、净流入</w:t>
      </w:r>
      <w:r>
        <w:t xml:space="preserve"> </w:t>
      </w:r>
      <w:r>
        <w:rPr>
          <w:b/>
        </w:rPr>
        <w:t xml:space="preserve">10.13亿元</w:t>
      </w:r>
      <w:r>
        <w:t xml:space="preserve">；农业银行涨</w:t>
      </w:r>
      <w:r>
        <w:t xml:space="preserve"> </w:t>
      </w:r>
      <w:r>
        <w:rPr>
          <w:b/>
        </w:rPr>
        <w:t xml:space="preserve">2.17%</w:t>
      </w:r>
      <w:r>
        <w:t xml:space="preserve">、净流入</w:t>
      </w:r>
      <w:r>
        <w:t xml:space="preserve"> </w:t>
      </w:r>
      <w:r>
        <w:rPr>
          <w:b/>
        </w:rPr>
        <w:t xml:space="preserve">5.80亿元</w:t>
      </w:r>
      <w:r>
        <w:t xml:space="preserve">；工商银行涨</w:t>
      </w:r>
      <w:r>
        <w:t xml:space="preserve"> </w:t>
      </w:r>
      <w:r>
        <w:rPr>
          <w:b/>
        </w:rPr>
        <w:t xml:space="preserve">1.46%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：农业银行（资金流与涨幅共振）、工商银行（自选股防御核心）、中国银行（板块领涨样本，涨</w:t>
      </w:r>
      <w:r>
        <w:t xml:space="preserve"> </w:t>
      </w:r>
      <w:r>
        <w:rPr>
          <w:b/>
        </w:rPr>
        <w:t xml:space="preserve">2.20%</w:t>
      </w:r>
      <w:r>
        <w:t xml:space="preserve">）。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：用于稳健与保守仓位的波动管理，不作为短线加速题材追涨。</w:t>
      </w:r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：板块资金连续净流入、主要大行同步走强，指数在4000点附近震荡但不出现系统性下跌。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：银行板块转净流出、核心大行跌破当日承接并放量走弱。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：风险偏好快速升温时可能相对跑输；息差、利率与分红预期仍是基本面约束。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明日风险清单"/>
      <w:r>
        <w:t xml:space="preserve">⚠️ 明日风险清单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🚫 沪指在</w:t>
      </w:r>
      <w:r>
        <w:t xml:space="preserve"> </w:t>
      </w:r>
      <w:r>
        <w:rPr>
          <w:b/>
        </w:rPr>
        <w:t xml:space="preserve">4000点</w:t>
      </w:r>
      <w:r>
        <w:t xml:space="preserve">附近再次冲高回落，形成高位反复震荡。</w:t>
      </w:r>
    </w:p>
    <w:p>
      <w:pPr>
        <w:numPr>
          <w:ilvl w:val="0"/>
          <w:numId w:val="1022"/>
        </w:numPr>
        <w:pStyle w:val="Compact"/>
      </w:pPr>
      <w:r>
        <w:t xml:space="preserve">🚫 农业链单日涨幅过大，次日一致性高开后出现集中兑现。</w:t>
      </w:r>
    </w:p>
    <w:p>
      <w:pPr>
        <w:numPr>
          <w:ilvl w:val="0"/>
          <w:numId w:val="1022"/>
        </w:numPr>
        <w:pStyle w:val="Compact"/>
      </w:pPr>
      <w:r>
        <w:t xml:space="preserve">🚫 电子、通信、半导体、PCB资金继续大额流出，拖累成长指数与市场宽度。</w:t>
      </w:r>
    </w:p>
    <w:p>
      <w:pPr>
        <w:numPr>
          <w:ilvl w:val="0"/>
          <w:numId w:val="1022"/>
        </w:numPr>
        <w:pStyle w:val="Compact"/>
      </w:pPr>
      <w:r>
        <w:t xml:space="preserve">🚫 全市场仍有</w:t>
      </w:r>
      <w:r>
        <w:t xml:space="preserve"> </w:t>
      </w:r>
      <w:r>
        <w:rPr>
          <w:b/>
        </w:rPr>
        <w:t xml:space="preserve">3292家</w:t>
      </w:r>
      <w:r>
        <w:t xml:space="preserve">下跌，指数修复并未转化为全面赚钱效应。</w:t>
      </w:r>
    </w:p>
    <w:p>
      <w:pPr>
        <w:numPr>
          <w:ilvl w:val="0"/>
          <w:numId w:val="1022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，不能把当日与昨日原始金额差直接解释为有效放量。</w:t>
      </w:r>
    </w:p>
    <w:p>
      <w:pPr>
        <w:numPr>
          <w:ilvl w:val="0"/>
          <w:numId w:val="1022"/>
        </w:numPr>
        <w:pStyle w:val="Compact"/>
      </w:pPr>
      <w:r>
        <w:t xml:space="preserve">🚫 沪深300ETF净申购、明日公告和经济事件未核验，盘前需补齐后再调整预案。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生成时间：2026-08-18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2026-08-18T07:22:50Z</dcterms:created>
  <dcterms:modified xsi:type="dcterms:W3CDTF">2026-08-18T07:22:50Z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