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07周二"/>
      <w:r>
        <w:t xml:space="preserve">🌅 盘前简报 | 2026-07-07（周二）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📊 可确认的隔夜外盘参照来自本次采集 JSON：恒生指数 23350.031 点，📈 +1.14%；富时A50期指 14952.400 点，📈 +0.01%。</w:t>
      </w:r>
    </w:p>
    <w:p>
      <w:pPr>
        <w:numPr>
          <w:ilvl w:val="0"/>
          <w:numId w:val="1001"/>
        </w:numPr>
        <w:pStyle w:val="Compact"/>
      </w:pPr>
      <w:r>
        <w:t xml:space="preserve">💱 汇率与大宗商品方面：美元离岸人民币 6.7950，📈 +0.01%；COMEX 黄金 4170.760，📈 +0.08%；WTI 原油 68.785，📈 +0.34%；伦铜 13395.335，📉 -0.06%。</w:t>
      </w:r>
    </w:p>
    <w:p>
      <w:pPr>
        <w:numPr>
          <w:ilvl w:val="0"/>
          <w:numId w:val="1001"/>
        </w:numPr>
        <w:pStyle w:val="Compact"/>
      </w:pPr>
      <w:r>
        <w:t xml:space="preserve">⚠️ 本次已确认补充信息中，未取得美股三大指数、欧洲主要股指、重点中概股的可靠具体数值；严格遵守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，因此本节不写未经确认的点位。</w:t>
      </w:r>
    </w:p>
    <w:p>
      <w:pPr>
        <w:numPr>
          <w:ilvl w:val="0"/>
          <w:numId w:val="1001"/>
        </w:numPr>
        <w:pStyle w:val="Compact"/>
      </w:pPr>
      <w:r>
        <w:t xml:space="preserve">💡 盘前含义：恒指继续走强、A50小幅收红，说明离岸中国资产情绪并未继续恶化；但离岸人民币走弱幅度有限、黄金和原油同步偏强，说明全球交易仍处于</w:t>
      </w:r>
      <w:r>
        <w:t xml:space="preserve">“</w:t>
      </w:r>
      <w:r>
        <w:t xml:space="preserve">风险偏好修复与地缘扰动并存</w:t>
      </w:r>
      <w:r>
        <w:t xml:space="preserve">”</w:t>
      </w:r>
      <w:r>
        <w:t xml:space="preserve">的状态。</w:t>
      </w:r>
    </w:p>
    <w:p>
      <w:pPr>
        <w:numPr>
          <w:ilvl w:val="0"/>
          <w:numId w:val="1001"/>
        </w:numPr>
        <w:pStyle w:val="Compact"/>
      </w:pPr>
      <w:r>
        <w:t xml:space="preserve">📌 对A股的直接映射是：今天更适合优先观察防守型权重、医药、银行、养殖，以及具备资金回流样本的国产算力/存储分支；不适合在开盘前假设高波动科技全线共振。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已按央视官网抓取并存档，存档路径：</w:t>
      </w:r>
      <w:r>
        <w:rPr>
          <w:rStyle w:val="VerbatimChar"/>
        </w:rPr>
        <w:t xml:space="preserve">/root/stock/xz-stock-now/memory/xinwenlianbo/2026-07-06.md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时间验证通过：存档抓取时间为 2026-07-07 08:33:34 +0800；节目页更新时间为 2026-07-06 19:45；完整版《新闻联播》详情页更新时间为 2026-07-06 19:00。</w:t>
      </w:r>
    </w:p>
    <w:p>
      <w:pPr>
        <w:numPr>
          <w:ilvl w:val="0"/>
          <w:numId w:val="1002"/>
        </w:numPr>
        <w:pStyle w:val="Compact"/>
      </w:pPr>
      <w:r>
        <w:t xml:space="preserve">✅ 条数验证通过：节目概要一级目录 12 条；详情页 13 条（含完整版），与央视节目页逐条核对一致。</w:t>
      </w:r>
    </w:p>
    <w:p>
      <w:pPr>
        <w:pStyle w:val="Heading3"/>
      </w:pPr>
      <w:bookmarkStart w:id="23" w:name="昨晚核心信号"/>
      <w:r>
        <w:t xml:space="preserve">🔴 昨晚核心信号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🏗️ 主线一：联播确认</w:t>
      </w:r>
      <w:r>
        <w:t xml:space="preserve">“</w:t>
      </w:r>
      <w:r>
        <w:t xml:space="preserve">今年‘两重’建设项目清单全部下达完毕</w:t>
      </w:r>
      <w:r>
        <w:t xml:space="preserve">”</w:t>
      </w:r>
      <w:r>
        <w:t xml:space="preserve">，这是最直接的稳增长与实物工作量信号，偏利好基建施工、建筑央企、建材、水利与配套设备链。</w:t>
      </w:r>
    </w:p>
    <w:p>
      <w:pPr>
        <w:numPr>
          <w:ilvl w:val="0"/>
          <w:numId w:val="1003"/>
        </w:numPr>
        <w:pStyle w:val="Compact"/>
      </w:pPr>
      <w:r>
        <w:t xml:space="preserve">📦 主线二：联播确认</w:t>
      </w:r>
      <w:r>
        <w:t xml:space="preserve">“</w:t>
      </w:r>
      <w:r>
        <w:t xml:space="preserve">6月份中国物流业景气指数加快扩张</w:t>
      </w:r>
      <w:r>
        <w:t xml:space="preserve">”</w:t>
      </w:r>
      <w:r>
        <w:t xml:space="preserve">，偏利好物流、港口航运、仓储供应链与交运设备。</w:t>
      </w:r>
    </w:p>
    <w:p>
      <w:pPr>
        <w:numPr>
          <w:ilvl w:val="0"/>
          <w:numId w:val="1003"/>
        </w:numPr>
        <w:pStyle w:val="Compact"/>
      </w:pPr>
      <w:r>
        <w:t xml:space="preserve">🌊 主线三：联播确认</w:t>
      </w:r>
      <w:r>
        <w:t xml:space="preserve">“</w:t>
      </w:r>
      <w:r>
        <w:t xml:space="preserve">广西南宁多个水库出现险情 抢险救援加紧进行</w:t>
      </w:r>
      <w:r>
        <w:t xml:space="preserve">”</w:t>
      </w:r>
      <w:r>
        <w:t xml:space="preserve">以及国内联播快讯中的</w:t>
      </w:r>
      <w:r>
        <w:t xml:space="preserve">“</w:t>
      </w:r>
      <w:r>
        <w:t xml:space="preserve">黄河调水调沙进入集中排沙阶段</w:t>
      </w:r>
      <w:r>
        <w:t xml:space="preserve">”</w:t>
      </w:r>
      <w:r>
        <w:t xml:space="preserve">，偏利好水利、管网、应急装备、电网运维。</w:t>
      </w:r>
    </w:p>
    <w:p>
      <w:pPr>
        <w:numPr>
          <w:ilvl w:val="0"/>
          <w:numId w:val="1003"/>
        </w:numPr>
        <w:pStyle w:val="Compact"/>
      </w:pPr>
      <w:r>
        <w:t xml:space="preserve">🛰️ 主线四：国内联播快讯确认</w:t>
      </w:r>
      <w:r>
        <w:t xml:space="preserve">“</w:t>
      </w:r>
      <w:r>
        <w:t xml:space="preserve">天问二号探测器抵达目标小行星展开科学探测</w:t>
      </w:r>
      <w:r>
        <w:t xml:space="preserve">”</w:t>
      </w:r>
      <w:r>
        <w:t xml:space="preserve">“</w:t>
      </w:r>
      <w:r>
        <w:t xml:space="preserve">我国成功发射千帆极轨15组卫星</w:t>
      </w:r>
      <w:r>
        <w:t xml:space="preserve">”</w:t>
      </w:r>
      <w:r>
        <w:t xml:space="preserve">，偏利好商业航天、卫星载荷、航天电子，但更偏题材观察，需要盘中量能验证。</w:t>
      </w:r>
    </w:p>
    <w:p>
      <w:pPr>
        <w:numPr>
          <w:ilvl w:val="0"/>
          <w:numId w:val="1003"/>
        </w:numPr>
        <w:pStyle w:val="Compact"/>
      </w:pPr>
      <w:r>
        <w:t xml:space="preserve">🛡️ 主线五：国际条目确认</w:t>
      </w:r>
      <w:r>
        <w:t xml:space="preserve">“</w:t>
      </w:r>
      <w:r>
        <w:t xml:space="preserve">伊朗与卡塔尔恢复海上贸易</w:t>
      </w:r>
      <w:r>
        <w:t xml:space="preserve">”</w:t>
      </w:r>
      <w:r>
        <w:t xml:space="preserve">“</w:t>
      </w:r>
      <w:r>
        <w:t xml:space="preserve">俄称对乌基辅军工设施实施大规模打击</w:t>
      </w:r>
      <w:r>
        <w:t xml:space="preserve">”</w:t>
      </w:r>
      <w:r>
        <w:t xml:space="preserve">“</w:t>
      </w:r>
      <w:r>
        <w:t xml:space="preserve">欧佩克+主要产油国决定8月继续增产</w:t>
      </w:r>
      <w:r>
        <w:t xml:space="preserve">”</w:t>
      </w:r>
      <w:r>
        <w:t xml:space="preserve">，意味着能源运输、军工地缘与油价扰动仍是今日外部变量。</w:t>
      </w:r>
    </w:p>
    <w:p>
      <w:pPr>
        <w:numPr>
          <w:ilvl w:val="0"/>
          <w:numId w:val="1003"/>
        </w:numPr>
        <w:pStyle w:val="Compact"/>
      </w:pPr>
      <w:r>
        <w:t xml:space="preserve">🔥 主线六：法国南部林火蔓延、刚果（金）埃博拉死亡病例超500例，说明全球极端天气与公共卫生风险仍在，偏利好应急、医药与基础设施韧性方向的关注度。</w:t>
      </w:r>
    </w:p>
    <w:p>
      <w:pPr>
        <w:pStyle w:val="Heading3"/>
      </w:pPr>
      <w:bookmarkStart w:id="24" w:name="对a股的映射"/>
      <w:r>
        <w:t xml:space="preserve">🎯 对A股的映射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📈 利好偏正面：基建水利、排涝管网、物流交运、医药防守、商业航天观察线。</w:t>
      </w:r>
    </w:p>
    <w:p>
      <w:pPr>
        <w:numPr>
          <w:ilvl w:val="0"/>
          <w:numId w:val="1004"/>
        </w:numPr>
        <w:pStyle w:val="Compact"/>
      </w:pPr>
      <w:r>
        <w:t xml:space="preserve">⚠️ 中性偏观察：军工、卫星互联网、航天电子。联播给了题材线索，但昨日航天装备Ⅱ板块仍下跌 4.83%，主力净流出 -6.04亿，今天不能把消息直接等同于可重仓主线。</w:t>
      </w:r>
    </w:p>
    <w:p>
      <w:pPr>
        <w:numPr>
          <w:ilvl w:val="0"/>
          <w:numId w:val="1004"/>
        </w:numPr>
        <w:pStyle w:val="Compact"/>
      </w:pPr>
      <w:r>
        <w:t xml:space="preserve">🚫 偏谨慎：电子通信大面方向。虽然个股层面已有算力/存储回流样本，但昨日电子主力净流出 -331.53亿、通信净流出 -146.14亿，整体仍属大分歧。</w:t>
      </w:r>
    </w:p>
    <w:p>
      <w:pPr>
        <w:pStyle w:val="Heading3"/>
      </w:pPr>
      <w:bookmarkStart w:id="25" w:name="政策力度判断"/>
      <w:r>
        <w:t xml:space="preserve">🧭 政策力度判断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📌 昨晚联播属于</w:t>
      </w:r>
      <w:r>
        <w:t xml:space="preserve">“</w:t>
      </w:r>
      <w:r>
        <w:t xml:space="preserve">稳增长项目落地 + 物流景气改善 + 防灾治水现实需求 + 航天科技事件催化</w:t>
      </w:r>
      <w:r>
        <w:t xml:space="preserve">”</w:t>
      </w:r>
      <w:r>
        <w:t xml:space="preserve">的组合，偏现实产业与政策执行层面，不是单一行业的超预期刺激。</w:t>
      </w:r>
    </w:p>
    <w:p>
      <w:pPr>
        <w:numPr>
          <w:ilvl w:val="0"/>
          <w:numId w:val="1005"/>
        </w:numPr>
        <w:pStyle w:val="Compact"/>
      </w:pPr>
      <w:r>
        <w:t xml:space="preserve">💡 因此今天的正确用法是</w:t>
      </w:r>
      <w:r>
        <w:t xml:space="preserve">“</w:t>
      </w:r>
      <w:r>
        <w:t xml:space="preserve">先做预案、再等开盘验证资金是否承接</w:t>
      </w:r>
      <w:r>
        <w:t xml:space="preserve">”</w:t>
      </w:r>
      <w:r>
        <w:t xml:space="preserve">，而不是把新闻标题直接当成买点。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今日重要公告"/>
      <w:r>
        <w:t xml:space="preserve">📋 今日重要公告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♻️ 新产业（300832）：披露回购公司股份方案，属于真金白银回购信号，偏利好体外诊断与医药器械情绪。</w:t>
      </w:r>
    </w:p>
    <w:p>
      <w:pPr>
        <w:numPr>
          <w:ilvl w:val="0"/>
          <w:numId w:val="1006"/>
        </w:numPr>
        <w:pStyle w:val="Compact"/>
      </w:pPr>
      <w:r>
        <w:t xml:space="preserve">📈 滨化股份（601678）：披露 2026 年半年度业绩预增公告，说明部分化工细分存在业绩驱动，适合观察化工内部是否出现分化修复。</w:t>
      </w:r>
    </w:p>
    <w:p>
      <w:pPr>
        <w:numPr>
          <w:ilvl w:val="0"/>
          <w:numId w:val="1006"/>
        </w:numPr>
        <w:pStyle w:val="Compact"/>
      </w:pPr>
      <w:r>
        <w:t xml:space="preserve">🧪 中微公司（688012）：披露募集配套资金上市公告书、发行结果暨股本变动公告及法律意见书，属于半导体设备链的重要资本运作信息，更多影响个股博弈和设备链情绪。</w:t>
      </w:r>
    </w:p>
    <w:p>
      <w:pPr>
        <w:numPr>
          <w:ilvl w:val="0"/>
          <w:numId w:val="1006"/>
        </w:numPr>
        <w:pStyle w:val="Compact"/>
      </w:pPr>
      <w:r>
        <w:t xml:space="preserve">🏭 赢合科技（300457）：密集披露董事会决议、董事会换届、临时股东会通知等公告，偏公司治理事件，不直接构成板块催化。</w:t>
      </w:r>
    </w:p>
    <w:p>
      <w:pPr>
        <w:numPr>
          <w:ilvl w:val="0"/>
          <w:numId w:val="1006"/>
        </w:numPr>
        <w:pStyle w:val="Compact"/>
      </w:pPr>
      <w:r>
        <w:t xml:space="preserve">🧵 泰和新材（002254）、固高科技（301510）：披露投资者关系活动记录，说明高景气细分仍有机构调研热度，但更适合当作跟踪线索。</w:t>
      </w:r>
    </w:p>
    <w:p>
      <w:pPr>
        <w:numPr>
          <w:ilvl w:val="0"/>
          <w:numId w:val="1006"/>
        </w:numPr>
        <w:pStyle w:val="Compact"/>
      </w:pPr>
      <w:r>
        <w:t xml:space="preserve">⚠️ 金城医药（300233）：披露计提资产减值准备公告，提示医药内部也有业绩分化，不能把</w:t>
      </w:r>
      <w:r>
        <w:t xml:space="preserve">“</w:t>
      </w:r>
      <w:r>
        <w:t xml:space="preserve">医药获资金回流</w:t>
      </w:r>
      <w:r>
        <w:t xml:space="preserve">”</w:t>
      </w:r>
      <w:r>
        <w:t xml:space="preserve">误读成全板块无差别走强。</w:t>
      </w:r>
    </w:p>
    <w:p>
      <w:pPr>
        <w:pStyle w:val="Heading3"/>
      </w:pPr>
      <w:bookmarkStart w:id="27" w:name="公告层面的盘前结论"/>
      <w:r>
        <w:t xml:space="preserve">💡 公告层面的盘前结论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📌 今天公告更偏</w:t>
      </w:r>
      <w:r>
        <w:t xml:space="preserve">“</w:t>
      </w:r>
      <w:r>
        <w:t xml:space="preserve">医药回购 + 化工业绩 + 半导体资本运作 + 公司治理更新</w:t>
      </w:r>
      <w:r>
        <w:t xml:space="preserve">”</w:t>
      </w:r>
      <w:r>
        <w:t xml:space="preserve">的结构性线索，足以强化个别方向关注度，但不足以单独定义全市场主线。</w:t>
      </w:r>
    </w:p>
    <w:p>
      <w:pPr>
        <w:numPr>
          <w:ilvl w:val="0"/>
          <w:numId w:val="1007"/>
        </w:numPr>
        <w:pStyle w:val="Compact"/>
      </w:pPr>
      <w:r>
        <w:t xml:space="preserve">⚠️ 若盘中只有单票脉冲、没有板块联动和资金榜配合，优先视为观察，不视为追涨依据。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今日经济数据事件"/>
      <w:r>
        <w:t xml:space="preserve">📅 今日经济数据/事件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📦 昨晚新闻联播确认</w:t>
      </w:r>
      <w:r>
        <w:t xml:space="preserve">“</w:t>
      </w:r>
      <w:r>
        <w:t xml:space="preserve">6月份中国物流业景气指数加快扩张</w:t>
      </w:r>
      <w:r>
        <w:t xml:space="preserve">”</w:t>
      </w:r>
      <w:r>
        <w:t xml:space="preserve">，这是今天最明确的景气度线索之一，偏利好物流、交运、仓储供应链。</w:t>
      </w:r>
    </w:p>
    <w:p>
      <w:pPr>
        <w:numPr>
          <w:ilvl w:val="0"/>
          <w:numId w:val="1008"/>
        </w:numPr>
        <w:pStyle w:val="Compact"/>
      </w:pPr>
      <w:r>
        <w:t xml:space="preserve">🏗️</w:t>
      </w:r>
      <w:r>
        <w:t xml:space="preserve"> </w:t>
      </w:r>
      <w:r>
        <w:t xml:space="preserve">“</w:t>
      </w:r>
      <w:r>
        <w:t xml:space="preserve">两重</w:t>
      </w:r>
      <w:r>
        <w:t xml:space="preserve">”</w:t>
      </w:r>
      <w:r>
        <w:t xml:space="preserve">建设项目清单全部下达完毕，说明稳增长与实物工作量逻辑仍在推进，适合观察基建、水利、建筑央企及设备配套。</w:t>
      </w:r>
    </w:p>
    <w:p>
      <w:pPr>
        <w:numPr>
          <w:ilvl w:val="0"/>
          <w:numId w:val="1008"/>
        </w:numPr>
        <w:pStyle w:val="Compact"/>
      </w:pPr>
      <w:r>
        <w:t xml:space="preserve">🌊</w:t>
      </w:r>
      <w:r>
        <w:t xml:space="preserve"> </w:t>
      </w:r>
      <w:r>
        <w:t xml:space="preserve">“</w:t>
      </w:r>
      <w:r>
        <w:t xml:space="preserve">黄河调水调沙进入集中排沙阶段</w:t>
      </w:r>
      <w:r>
        <w:t xml:space="preserve">”</w:t>
      </w:r>
      <w:r>
        <w:t xml:space="preserve">叠加广西南宁水库险情，意味着水利、排涝、管网和应急方向具备现实催化。</w:t>
      </w:r>
    </w:p>
    <w:p>
      <w:pPr>
        <w:numPr>
          <w:ilvl w:val="0"/>
          <w:numId w:val="1008"/>
        </w:numPr>
        <w:pStyle w:val="Compact"/>
      </w:pPr>
      <w:r>
        <w:t xml:space="preserve">🛰️ 天问二号与千帆极轨卫星相关进展，为商业航天、卫星制造、航天电子提供事件型观察线索。</w:t>
      </w:r>
    </w:p>
    <w:p>
      <w:pPr>
        <w:numPr>
          <w:ilvl w:val="0"/>
          <w:numId w:val="1008"/>
        </w:numPr>
        <w:pStyle w:val="Compact"/>
      </w:pPr>
      <w:r>
        <w:t xml:space="preserve">🌍 海外侧，欧佩克+决定 8 月继续增产，油气价格与资源品预期仍受地缘和供给扰动共同影响；盘中若出现原油链异动，要区分事件脉冲与趋势延续。</w:t>
      </w:r>
    </w:p>
    <w:p>
      <w:pPr>
        <w:numPr>
          <w:ilvl w:val="0"/>
          <w:numId w:val="1008"/>
        </w:numPr>
        <w:pStyle w:val="Compact"/>
      </w:pPr>
      <w:r>
        <w:t xml:space="preserve">⏱️ 截至当前，本次可确认补充信息中未提取到 2026-07-07 当日国内 CPI、PPI、MLF、LPR 等宏观数据的明确公布时点，严格不编造日历时间。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全球重要事件"/>
      <w:r>
        <w:t xml:space="preserve">🌍 全球重要事件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🛢️ 伊媒称伊朗与卡塔尔恢复海上贸易，说明霍尔木兹海峡相关紧张情绪较前一日边际缓和，但中东航运和能源运输仍需持续观察。</w:t>
      </w:r>
    </w:p>
    <w:p>
      <w:pPr>
        <w:numPr>
          <w:ilvl w:val="0"/>
          <w:numId w:val="1009"/>
        </w:numPr>
        <w:pStyle w:val="Compact"/>
      </w:pPr>
      <w:r>
        <w:t xml:space="preserve">⚔️ 俄称对乌基辅军工设施实施大规模打击，全球军工与安全防务叙事仍未降温。</w:t>
      </w:r>
    </w:p>
    <w:p>
      <w:pPr>
        <w:numPr>
          <w:ilvl w:val="0"/>
          <w:numId w:val="1009"/>
        </w:numPr>
        <w:pStyle w:val="Compact"/>
      </w:pPr>
      <w:r>
        <w:t xml:space="preserve">🛢️</w:t>
      </w:r>
      <w:r>
        <w:t xml:space="preserve"> </w:t>
      </w:r>
      <w:r>
        <w:t xml:space="preserve">“</w:t>
      </w:r>
      <w:r>
        <w:t xml:space="preserve">欧佩克+</w:t>
      </w:r>
      <w:r>
        <w:t xml:space="preserve">”</w:t>
      </w:r>
      <w:r>
        <w:t xml:space="preserve">主要产油国决定 8 月继续增产，对油气、炼化、煤化工和通胀预期都有边际影响。</w:t>
      </w:r>
    </w:p>
    <w:p>
      <w:pPr>
        <w:numPr>
          <w:ilvl w:val="0"/>
          <w:numId w:val="1009"/>
        </w:numPr>
        <w:pStyle w:val="Compact"/>
      </w:pPr>
      <w:r>
        <w:t xml:space="preserve">🔥 法国南部林火蔓延、约 1 万人被要求撤离，叠加国内防汛压力，全球极端天气逻辑继续强化基础设施韧性、电网与应急需求。</w:t>
      </w:r>
    </w:p>
    <w:p>
      <w:pPr>
        <w:numPr>
          <w:ilvl w:val="0"/>
          <w:numId w:val="1009"/>
        </w:numPr>
        <w:pStyle w:val="Compact"/>
      </w:pPr>
      <w:r>
        <w:t xml:space="preserve">🧪 刚果（金）埃博拉死亡病例超 500 例，公共卫生主题对医药防守情绪有边际支撑，但A股是否交易仍要看资金是否扩散到创新药、制剂和医药流通。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昨日复盘要点"/>
      <w:r>
        <w:t xml:space="preserve">📊 昨日复盘要点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📉 昨日指数分化明显：上证指数 4041.2382 点，-0.0595%；深证成指 15416.8040 点，-1.1586%；创业板指 3948.8600 点，-1.7680%；沪深300 4841.9980 点，-0.0036%；科创50 1996.1029 点，📈 +1.0378%。</w:t>
      </w:r>
    </w:p>
    <w:p>
      <w:pPr>
        <w:numPr>
          <w:ilvl w:val="0"/>
          <w:numId w:val="1010"/>
        </w:numPr>
        <w:pStyle w:val="Compact"/>
      </w:pPr>
      <w:r>
        <w:t xml:space="preserve">💰 成交额方面：上证成交额 14321.13亿，深证成交额 16589.99亿，两市合计 30911.12亿，较前一交易日继续缩量，说明修复并非全面增量行情。</w:t>
      </w:r>
    </w:p>
    <w:p>
      <w:pPr>
        <w:numPr>
          <w:ilvl w:val="0"/>
          <w:numId w:val="1010"/>
        </w:numPr>
        <w:pStyle w:val="Compact"/>
      </w:pPr>
      <w:r>
        <w:t xml:space="preserve">🧭 风格结构上，沪深300基本收平、科创50逆势收红，明显强于深成指和创业板，说明资金集中抱团权重防守与少数科技核心，中小成长股承压更大。</w:t>
      </w:r>
    </w:p>
    <w:p>
      <w:pPr>
        <w:numPr>
          <w:ilvl w:val="0"/>
          <w:numId w:val="1010"/>
        </w:numPr>
        <w:pStyle w:val="Compact"/>
      </w:pPr>
      <w:r>
        <w:t xml:space="preserve">💰 昨日板块资金流入前列集中在医药生物 29.11亿、化学制药 20.65亿、化学制剂 19.95亿、银行 14.75亿；对应板块涨幅分别为 +0.64%、+0.96%、+1.13%、+2.31%。</w:t>
      </w:r>
    </w:p>
    <w:p>
      <w:pPr>
        <w:numPr>
          <w:ilvl w:val="0"/>
          <w:numId w:val="1010"/>
        </w:numPr>
        <w:pStyle w:val="Compact"/>
      </w:pPr>
      <w:r>
        <w:t xml:space="preserve">⚠️ 昨日板块资金流出前列集中在电子 -331.53亿、通信 -146.14亿、通信设备 -138.64亿、电力设备 -101.54亿、半导体 -95.24亿，说明成长赛道整体抛压依然很重。</w:t>
      </w:r>
    </w:p>
    <w:p>
      <w:pPr>
        <w:numPr>
          <w:ilvl w:val="0"/>
          <w:numId w:val="1010"/>
        </w:numPr>
        <w:pStyle w:val="Compact"/>
      </w:pPr>
      <w:r>
        <w:t xml:space="preserve">🔥 盘面强势样本显示，概伦电子 +20.01%、华大九天 +14.05%、江波龙 +10.32%、长电科技 +4.63%、佰维存储 +6.26%、海光信息 +4.18%，说明科技并非全面熄火，而是进入</w:t>
      </w:r>
      <w:r>
        <w:t xml:space="preserve">“</w:t>
      </w:r>
      <w:r>
        <w:t xml:space="preserve">强股抱团、弱股退潮</w:t>
      </w:r>
      <w:r>
        <w:t xml:space="preserve">”</w:t>
      </w:r>
      <w:r>
        <w:t xml:space="preserve">的极致分化状态。</w:t>
      </w:r>
    </w:p>
    <w:p>
      <w:pPr>
        <w:numPr>
          <w:ilvl w:val="0"/>
          <w:numId w:val="1010"/>
        </w:numPr>
        <w:pStyle w:val="Compact"/>
      </w:pPr>
      <w:r>
        <w:t xml:space="preserve">📉 盘面弱势样本显示，钨板块 -8.27%、玻纤制造 -8.13%、玻璃玻纤 -6.18%，对应中国巨石 -10.00%、国际复材 -13.47%、厦门钨业 -5.61%，资源与材料高位兑现压力明确。</w:t>
      </w:r>
    </w:p>
    <w:p>
      <w:pPr>
        <w:numPr>
          <w:ilvl w:val="0"/>
          <w:numId w:val="1010"/>
        </w:numPr>
        <w:pStyle w:val="Compact"/>
      </w:pPr>
      <w:r>
        <w:t xml:space="preserve">✅ 指数与核心成交额个股多源校验一致：指数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，成交额 TOP20 样本在</w:t>
      </w:r>
      <w:r>
        <w:t xml:space="preserve"> 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中亦均为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，昨日强弱结构判断可信。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今日操作策略"/>
      <w:r>
        <w:t xml:space="preserve">🎯 今日操作策略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🧭 市场预判：震荡分化，偏防守，局部进攻。</w:t>
      </w:r>
    </w:p>
    <w:p>
      <w:pPr>
        <w:numPr>
          <w:ilvl w:val="0"/>
          <w:numId w:val="1011"/>
        </w:numPr>
        <w:pStyle w:val="Compact"/>
      </w:pPr>
      <w:r>
        <w:t xml:space="preserve">📌 判断依据：一是离岸市场没有继续转弱；二是新闻联播偏向稳增长、水利防灾、物流景气与航天事件催化；三是昨日真实资金明显流向医药、银行、化学制剂等防守与业绩链，而电子通信仍是流出主战场。</w:t>
      </w:r>
    </w:p>
    <w:p>
      <w:pPr>
        <w:pStyle w:val="Heading3"/>
      </w:pPr>
      <w:bookmarkStart w:id="32" w:name="今日重点关注板块"/>
      <w:r>
        <w:t xml:space="preserve">👀 今日重点关注板块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1️⃣ 医药生物-化学制药/化学制剂</w:t>
      </w:r>
    </w:p>
    <w:p>
      <w:pPr>
        <w:numPr>
          <w:ilvl w:val="0"/>
          <w:numId w:val="1012"/>
        </w:numPr>
        <w:pStyle w:val="Compact"/>
      </w:pPr>
      <w:r>
        <w:t xml:space="preserve">2️⃣ 银行高股息-权重防守</w:t>
      </w:r>
    </w:p>
    <w:p>
      <w:pPr>
        <w:numPr>
          <w:ilvl w:val="0"/>
          <w:numId w:val="1012"/>
        </w:numPr>
        <w:pStyle w:val="Compact"/>
      </w:pPr>
      <w:r>
        <w:t xml:space="preserve">3️⃣ 国产算力/存储-计算机设备（仅在回流延续时参与）</w:t>
      </w:r>
    </w:p>
    <w:p>
      <w:pPr>
        <w:numPr>
          <w:ilvl w:val="0"/>
          <w:numId w:val="1012"/>
        </w:numPr>
        <w:pStyle w:val="Compact"/>
      </w:pPr>
      <w:r>
        <w:t xml:space="preserve">4️⃣ 水利基建-排涝管网/应急设备（事件驱动观察）</w:t>
      </w:r>
    </w:p>
    <w:p>
      <w:pPr>
        <w:pStyle w:val="Heading3"/>
      </w:pPr>
      <w:bookmarkStart w:id="33" w:name="今日重点观察个股"/>
      <w:r>
        <w:t xml:space="preserve">🔍 今日重点观察个股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恒瑞医药（600276）：昨日主力净流入 7.23亿，涨幅 +4.26%，是医药中军承接样本。</w:t>
      </w:r>
    </w:p>
    <w:p>
      <w:pPr>
        <w:numPr>
          <w:ilvl w:val="0"/>
          <w:numId w:val="1013"/>
        </w:numPr>
        <w:pStyle w:val="Compact"/>
      </w:pPr>
      <w:r>
        <w:t xml:space="preserve">罗欣药业（002793）：医药生物、化学制药、化学制剂三张资金榜共同龙头，涨幅 +9.98%。</w:t>
      </w:r>
    </w:p>
    <w:p>
      <w:pPr>
        <w:numPr>
          <w:ilvl w:val="0"/>
          <w:numId w:val="1013"/>
        </w:numPr>
        <w:pStyle w:val="Compact"/>
      </w:pPr>
      <w:r>
        <w:t xml:space="preserve">招商银行（600036）：主力净流入 3.42亿，涨幅 +2.44%，适合作为权重防守与机构风格样本。</w:t>
      </w:r>
    </w:p>
    <w:p>
      <w:pPr>
        <w:numPr>
          <w:ilvl w:val="0"/>
          <w:numId w:val="1013"/>
        </w:numPr>
        <w:pStyle w:val="Compact"/>
      </w:pPr>
      <w:r>
        <w:t xml:space="preserve">江波龙（301308）：成交额 202.33亿，涨幅 +10.32%，是存储分支最具辨识度的强势样本之一。</w:t>
      </w:r>
    </w:p>
    <w:p>
      <w:pPr>
        <w:numPr>
          <w:ilvl w:val="0"/>
          <w:numId w:val="1013"/>
        </w:numPr>
        <w:pStyle w:val="Compact"/>
      </w:pPr>
      <w:r>
        <w:t xml:space="preserve">海光信息（688041）：成交额 124.18亿，主力净流入 8.64亿，涨幅 +4.18%，是国产算力中军承接样本。</w:t>
      </w:r>
    </w:p>
    <w:p>
      <w:pPr>
        <w:pStyle w:val="Heading3"/>
      </w:pPr>
      <w:bookmarkStart w:id="34" w:name="仓位建议"/>
      <w:r>
        <w:t xml:space="preserve">💡 仓位建议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激进：30%-40% 仓位，只在医药/存储等方向继续放量且龙头不炸板时参与。</w:t>
      </w:r>
    </w:p>
    <w:p>
      <w:pPr>
        <w:numPr>
          <w:ilvl w:val="0"/>
          <w:numId w:val="1014"/>
        </w:numPr>
        <w:pStyle w:val="Compact"/>
      </w:pPr>
      <w:r>
        <w:t xml:space="preserve">稳健：20%-30% 仓位，优先选择银行、医药中军和低波动防守方向。</w:t>
      </w:r>
    </w:p>
    <w:p>
      <w:pPr>
        <w:numPr>
          <w:ilvl w:val="0"/>
          <w:numId w:val="1014"/>
        </w:numPr>
        <w:pStyle w:val="Compact"/>
      </w:pPr>
      <w:r>
        <w:t xml:space="preserve">保守：10%-20% 仓位，以观察电子通信流出是否收敛、成长端是否真正止跌为主。</w:t>
      </w:r>
    </w:p>
    <w:p>
      <w:pPr>
        <w:pStyle w:val="Heading3"/>
      </w:pPr>
      <w:bookmarkStart w:id="35" w:name="今日主要风险"/>
      <w:r>
        <w:t xml:space="preserve">⚠️ 今日主要风险</w:t>
      </w:r>
      <w:bookmarkEnd w:id="35"/>
    </w:p>
    <w:p>
      <w:pPr>
        <w:numPr>
          <w:ilvl w:val="0"/>
          <w:numId w:val="1015"/>
        </w:numPr>
        <w:pStyle w:val="Compact"/>
      </w:pPr>
      <w:r>
        <w:t xml:space="preserve">电子、通信、半导体昨天仍占据板块流出榜前列，若今天早盘继续流出，科技强股可能出现补跌。</w:t>
      </w:r>
    </w:p>
    <w:p>
      <w:pPr>
        <w:numPr>
          <w:ilvl w:val="0"/>
          <w:numId w:val="1015"/>
        </w:numPr>
        <w:pStyle w:val="Compact"/>
      </w:pPr>
      <w:r>
        <w:t xml:space="preserve">联播给出的水利、航天、物流等线索更偏事件催化，若没有量能和资金榜确认，容易演变为冲高回落。</w:t>
      </w:r>
    </w:p>
    <w:p>
      <w:pPr>
        <w:numPr>
          <w:ilvl w:val="0"/>
          <w:numId w:val="1015"/>
        </w:numPr>
        <w:pStyle w:val="Compact"/>
      </w:pPr>
      <w:r>
        <w:t xml:space="preserve">资源与材料高位兑现尚未结束，若情绪再度恶化，市场会进一步向权重防守收缩。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重点投资方向"/>
      <w:r>
        <w:t xml:space="preserve">🎯 重点投资方向</w:t>
      </w:r>
      <w:bookmarkEnd w:id="36"/>
    </w:p>
    <w:p>
      <w:pPr>
        <w:pStyle w:val="Heading3"/>
      </w:pPr>
      <w:bookmarkStart w:id="37" w:name="方向一医药生物-化学制药化学制剂优先级高"/>
      <w:r>
        <w:t xml:space="preserve">方向一：医药生物-化学制药/化学制剂（优先级：高）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 证据链：</w:t>
      </w:r>
    </w:p>
    <w:p>
      <w:pPr>
        <w:numPr>
          <w:ilvl w:val="1"/>
          <w:numId w:val="1017"/>
        </w:numPr>
        <w:pStyle w:val="Compact"/>
      </w:pPr>
      <w:r>
        <w:t xml:space="preserve">资金流：医药生物主力净流入 29.11亿，位列板块资金流入榜第1；化学制药净流入 20.65亿，化学制剂净流入 19.95亿。</w:t>
      </w:r>
    </w:p>
    <w:p>
      <w:pPr>
        <w:numPr>
          <w:ilvl w:val="1"/>
          <w:numId w:val="1017"/>
        </w:numPr>
        <w:pStyle w:val="Compact"/>
      </w:pPr>
      <w:r>
        <w:t xml:space="preserve">板块表现：医药生物 +0.64%，化学制药 +0.96%，化学制剂 +1.13%，在指数分化背景下保持相对强势。</w:t>
      </w:r>
    </w:p>
    <w:p>
      <w:pPr>
        <w:numPr>
          <w:ilvl w:val="1"/>
          <w:numId w:val="1017"/>
        </w:numPr>
        <w:pStyle w:val="Compact"/>
      </w:pPr>
      <w:r>
        <w:t xml:space="preserve">个股强度：罗欣药业 +9.98%，恒瑞医药 +4.26% 且主力净流入 7.23亿，诚达药业 +12.83%，首药控股-U +14.67%。</w:t>
      </w:r>
    </w:p>
    <w:p>
      <w:pPr>
        <w:numPr>
          <w:ilvl w:val="1"/>
          <w:numId w:val="1017"/>
        </w:numPr>
        <w:pStyle w:val="Compact"/>
      </w:pPr>
      <w:r>
        <w:t xml:space="preserve">风险事件对冲：刚果（金）埃博拉死亡病例超500例，公共卫生主题对医药防守情绪有边际支撑。</w:t>
      </w:r>
    </w:p>
    <w:p>
      <w:pPr>
        <w:numPr>
          <w:ilvl w:val="0"/>
          <w:numId w:val="1016"/>
        </w:numPr>
        <w:pStyle w:val="Compact"/>
      </w:pPr>
      <w:r>
        <w:t xml:space="preserve">🔥 核心标的：恒瑞医药（中军净流入 7.23亿）、罗欣药业（三张资金榜共振龙头）、诚达药业（活跃强趋势样本）、首药控股-U（创新药高弹性样本）。</w:t>
      </w:r>
    </w:p>
    <w:p>
      <w:pPr>
        <w:numPr>
          <w:ilvl w:val="0"/>
          <w:numId w:val="1016"/>
        </w:numPr>
        <w:pStyle w:val="Compact"/>
      </w:pPr>
      <w:r>
        <w:t xml:space="preserve">💡 参与策略：</w:t>
      </w:r>
    </w:p>
    <w:p>
      <w:pPr>
        <w:numPr>
          <w:ilvl w:val="1"/>
          <w:numId w:val="1018"/>
        </w:numPr>
        <w:pStyle w:val="Compact"/>
      </w:pPr>
      <w:r>
        <w:t xml:space="preserve">激进：做前排强势股分歧后的回封或板块放量续强。</w:t>
      </w:r>
    </w:p>
    <w:p>
      <w:pPr>
        <w:numPr>
          <w:ilvl w:val="1"/>
          <w:numId w:val="1018"/>
        </w:numPr>
        <w:pStyle w:val="Compact"/>
      </w:pPr>
      <w:r>
        <w:t xml:space="preserve">稳健：优先看恒瑞医药这类中军是否继续放量稳步上行，再决定是否跟随。</w:t>
      </w:r>
    </w:p>
    <w:p>
      <w:pPr>
        <w:numPr>
          <w:ilvl w:val="1"/>
          <w:numId w:val="1018"/>
        </w:numPr>
        <w:pStyle w:val="Compact"/>
      </w:pPr>
      <w:r>
        <w:t xml:space="preserve">保守：等医药板块盘中继续位居净流入前列后再小仓位试错。</w:t>
      </w:r>
    </w:p>
    <w:p>
      <w:pPr>
        <w:numPr>
          <w:ilvl w:val="0"/>
          <w:numId w:val="1016"/>
        </w:numPr>
        <w:pStyle w:val="Compact"/>
      </w:pPr>
      <w:r>
        <w:t xml:space="preserve">✅ 触发条件：医药继续保持板块净流入前列，罗欣药业不炸板，恒瑞医药不掉队。</w:t>
      </w:r>
    </w:p>
    <w:p>
      <w:pPr>
        <w:numPr>
          <w:ilvl w:val="0"/>
          <w:numId w:val="1016"/>
        </w:numPr>
        <w:pStyle w:val="Compact"/>
      </w:pPr>
      <w:r>
        <w:t xml:space="preserve">🚫 失效条件：医药主力净流入转为净流出，或前排强势股集体冲高回落。</w:t>
      </w:r>
    </w:p>
    <w:p>
      <w:pPr>
        <w:numPr>
          <w:ilvl w:val="0"/>
          <w:numId w:val="1016"/>
        </w:numPr>
        <w:pStyle w:val="Compact"/>
      </w:pPr>
      <w:r>
        <w:t xml:space="preserve">⚠️ 风险：医药内部也存在业绩分化，金城医药计提减值公告提示不能把防守回流误读为全板块普涨。</w:t>
      </w:r>
    </w:p>
    <w:p>
      <w:pPr>
        <w:pStyle w:val="Heading3"/>
      </w:pPr>
      <w:bookmarkStart w:id="38" w:name="方向二银行高股息-权重防守优先级高"/>
      <w:r>
        <w:t xml:space="preserve">方向二：银行高股息-权重防守（优先级：高）</w:t>
      </w:r>
      <w:bookmarkEnd w:id="38"/>
    </w:p>
    <w:p>
      <w:pPr>
        <w:numPr>
          <w:ilvl w:val="0"/>
          <w:numId w:val="1019"/>
        </w:numPr>
        <w:pStyle w:val="Compact"/>
      </w:pPr>
      <w:r>
        <w:t xml:space="preserve">📌 证据链：</w:t>
      </w:r>
    </w:p>
    <w:p>
      <w:pPr>
        <w:numPr>
          <w:ilvl w:val="1"/>
          <w:numId w:val="1020"/>
        </w:numPr>
        <w:pStyle w:val="Compact"/>
      </w:pPr>
      <w:r>
        <w:t xml:space="preserve">资金流：银行主力净流入 14.75亿，银行Ⅱ主力净流入 14.75亿。</w:t>
      </w:r>
    </w:p>
    <w:p>
      <w:pPr>
        <w:numPr>
          <w:ilvl w:val="1"/>
          <w:numId w:val="1020"/>
        </w:numPr>
        <w:pStyle w:val="Compact"/>
      </w:pPr>
      <w:r>
        <w:t xml:space="preserve">板块表现：银行板块 +2.31%，城商行Ⅲ +2.51%，农商行Ⅲ +2.52%，是昨日最稳定的主板防守方向之一。</w:t>
      </w:r>
    </w:p>
    <w:p>
      <w:pPr>
        <w:numPr>
          <w:ilvl w:val="1"/>
          <w:numId w:val="1020"/>
        </w:numPr>
        <w:pStyle w:val="Compact"/>
      </w:pPr>
      <w:r>
        <w:t xml:space="preserve">个股强度：青岛银行 +5.31% 领涨，招商银行 +2.44% 且主力净流入 3.42亿，沪农商行 +3.71%。</w:t>
      </w:r>
    </w:p>
    <w:p>
      <w:pPr>
        <w:numPr>
          <w:ilvl w:val="1"/>
          <w:numId w:val="1020"/>
        </w:numPr>
        <w:pStyle w:val="Compact"/>
      </w:pPr>
      <w:r>
        <w:t xml:space="preserve">指数映射：沪深300仅 -0.0036%，明显强于创业板指 -1.7680%，说明权重风格仍有承接。</w:t>
      </w:r>
    </w:p>
    <w:p>
      <w:pPr>
        <w:numPr>
          <w:ilvl w:val="0"/>
          <w:numId w:val="1019"/>
        </w:numPr>
        <w:pStyle w:val="Compact"/>
      </w:pPr>
      <w:r>
        <w:t xml:space="preserve">🔥 核心标的：招商银行（中军净流入 3.42亿）、青岛银行（板块龙头 +5.31%）、沪农商行（农商行分支观察样本）。</w:t>
      </w:r>
    </w:p>
    <w:p>
      <w:pPr>
        <w:numPr>
          <w:ilvl w:val="0"/>
          <w:numId w:val="1019"/>
        </w:numPr>
        <w:pStyle w:val="Compact"/>
      </w:pPr>
      <w:r>
        <w:t xml:space="preserve">💡 参与策略：</w:t>
      </w:r>
    </w:p>
    <w:p>
      <w:pPr>
        <w:numPr>
          <w:ilvl w:val="1"/>
          <w:numId w:val="1021"/>
        </w:numPr>
        <w:pStyle w:val="Compact"/>
      </w:pPr>
      <w:r>
        <w:t xml:space="preserve">激进：只做权重共振走强时的低吸，不追连续拉升。</w:t>
      </w:r>
    </w:p>
    <w:p>
      <w:pPr>
        <w:numPr>
          <w:ilvl w:val="1"/>
          <w:numId w:val="1021"/>
        </w:numPr>
        <w:pStyle w:val="Compact"/>
      </w:pPr>
      <w:r>
        <w:t xml:space="preserve">稳健：把银行当作仓位锚与风格确认器，配合其他方向使用。</w:t>
      </w:r>
    </w:p>
    <w:p>
      <w:pPr>
        <w:numPr>
          <w:ilvl w:val="1"/>
          <w:numId w:val="1021"/>
        </w:numPr>
        <w:pStyle w:val="Compact"/>
      </w:pPr>
      <w:r>
        <w:t xml:space="preserve">保守：仅观察，不做高频交易。</w:t>
      </w:r>
    </w:p>
    <w:p>
      <w:pPr>
        <w:numPr>
          <w:ilvl w:val="0"/>
          <w:numId w:val="1019"/>
        </w:numPr>
        <w:pStyle w:val="Compact"/>
      </w:pPr>
      <w:r>
        <w:t xml:space="preserve">✅ 触发条件：沪深300重回红盘，银行板块继续净流入，青岛银行与招商银行维持强势。</w:t>
      </w:r>
    </w:p>
    <w:p>
      <w:pPr>
        <w:numPr>
          <w:ilvl w:val="0"/>
          <w:numId w:val="1019"/>
        </w:numPr>
        <w:pStyle w:val="Compact"/>
      </w:pPr>
      <w:r>
        <w:t xml:space="preserve">🚫 失效条件：沪深300明显转弱，银行板块冲高回落并失守早盘低点。</w:t>
      </w:r>
    </w:p>
    <w:p>
      <w:pPr>
        <w:numPr>
          <w:ilvl w:val="0"/>
          <w:numId w:val="1019"/>
        </w:numPr>
        <w:pStyle w:val="Compact"/>
      </w:pPr>
      <w:r>
        <w:t xml:space="preserve">⚠️ 风险：该方向更偏防守，若市场突然切回高弹性进攻，超额收益可能不如进攻型方向。</w:t>
      </w:r>
    </w:p>
    <w:p>
      <w:pPr>
        <w:pStyle w:val="Heading3"/>
      </w:pPr>
      <w:bookmarkStart w:id="39" w:name="方向三国产算力存储-计算机设备优先级观察"/>
      <w:r>
        <w:t xml:space="preserve">方向三：国产算力/存储-计算机设备（优先级：观察）</w:t>
      </w:r>
      <w:bookmarkEnd w:id="39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个股资金流：紫光股份主力净流入 15.72亿、中国长城净流入 10.00亿、海光信息净流入 8.64亿、佰维存储净流入 8.14亿、德明利净流入 5.11亿。</w:t>
      </w:r>
    </w:p>
    <w:p>
      <w:pPr>
        <w:numPr>
          <w:ilvl w:val="1"/>
          <w:numId w:val="1023"/>
        </w:numPr>
        <w:pStyle w:val="Compact"/>
      </w:pPr>
      <w:r>
        <w:t xml:space="preserve">板块资金流：其他计算机设备净流入 17.63亿、计算机设备净流入 15.34亿，但对应板块涨跌幅分别为 -1.30%、-1.64%，说明是逆势吸筹，不是全面修复。</w:t>
      </w:r>
    </w:p>
    <w:p>
      <w:pPr>
        <w:numPr>
          <w:ilvl w:val="1"/>
          <w:numId w:val="1023"/>
        </w:numPr>
        <w:pStyle w:val="Compact"/>
      </w:pPr>
      <w:r>
        <w:t xml:space="preserve">活跃样本：江波龙 +10.32%、长电科技 +4.63%、佰维存储 +6.26%、海光信息 +4.18%、华大九天 +14.05%、概伦电子 +20.01%。</w:t>
      </w:r>
    </w:p>
    <w:p>
      <w:pPr>
        <w:numPr>
          <w:ilvl w:val="1"/>
          <w:numId w:val="1023"/>
        </w:numPr>
        <w:pStyle w:val="Compact"/>
      </w:pPr>
      <w:r>
        <w:t xml:space="preserve">反证约束：电子主力净流出 -331.53亿、通信净流出 -146.14亿、半导体净流出 -95.24亿，说明整个科技大方向仍处于高度分化状态。</w:t>
      </w:r>
    </w:p>
    <w:p>
      <w:pPr>
        <w:numPr>
          <w:ilvl w:val="0"/>
          <w:numId w:val="1022"/>
        </w:numPr>
        <w:pStyle w:val="Compact"/>
      </w:pPr>
      <w:r>
        <w:t xml:space="preserve">🔥 核心标的：江波龙（成交额 202.33亿、涨幅 +10.32%）、海光信息（中军净流入 8.64亿）、紫光股份（主力净流入 15.72亿）、中国长城（主力净流入 10.00亿）、长电科技（先进封装中军 +4.63%）。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4"/>
        </w:numPr>
        <w:pStyle w:val="Compact"/>
      </w:pPr>
      <w:r>
        <w:t xml:space="preserve">激进：只做最强核心的分歧回流，不做板块内杂毛扩散。</w:t>
      </w:r>
    </w:p>
    <w:p>
      <w:pPr>
        <w:numPr>
          <w:ilvl w:val="1"/>
          <w:numId w:val="1024"/>
        </w:numPr>
        <w:pStyle w:val="Compact"/>
      </w:pPr>
      <w:r>
        <w:t xml:space="preserve">稳健：等电子/半导体由大额流出转向明显修复后再升级仓位。</w:t>
      </w:r>
    </w:p>
    <w:p>
      <w:pPr>
        <w:numPr>
          <w:ilvl w:val="1"/>
          <w:numId w:val="1024"/>
        </w:numPr>
        <w:pStyle w:val="Compact"/>
      </w:pPr>
      <w:r>
        <w:t xml:space="preserve">保守：继续观察，不抢反弹。</w:t>
      </w:r>
    </w:p>
    <w:p>
      <w:pPr>
        <w:numPr>
          <w:ilvl w:val="0"/>
          <w:numId w:val="1022"/>
        </w:numPr>
        <w:pStyle w:val="Compact"/>
      </w:pPr>
      <w:r>
        <w:t xml:space="preserve">✅ 触发条件：电子、半导体、计算机设备资金面同步修复，且江波龙、海光信息、紫光股份等核心不高开低走。</w:t>
      </w:r>
    </w:p>
    <w:p>
      <w:pPr>
        <w:numPr>
          <w:ilvl w:val="0"/>
          <w:numId w:val="1022"/>
        </w:numPr>
        <w:pStyle w:val="Compact"/>
      </w:pPr>
      <w:r>
        <w:t xml:space="preserve">🚫 失效条件：电子继续位居流出榜首位，或强势股高开后快速回落。</w:t>
      </w:r>
    </w:p>
    <w:p>
      <w:pPr>
        <w:numPr>
          <w:ilvl w:val="0"/>
          <w:numId w:val="1022"/>
        </w:numPr>
        <w:pStyle w:val="Compact"/>
      </w:pPr>
      <w:r>
        <w:t xml:space="preserve">⚠️ 风险：这是最容易出现</w:t>
      </w:r>
      <w:r>
        <w:t xml:space="preserve">“</w:t>
      </w:r>
      <w:r>
        <w:t xml:space="preserve">强股补跌</w:t>
      </w:r>
      <w:r>
        <w:t xml:space="preserve">”</w:t>
      </w:r>
      <w:r>
        <w:t xml:space="preserve">的方向，必须接受只看不做或轻仓试错的纪律。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回避方向提示"/>
      <w:r>
        <w:t xml:space="preserve">⚠️ 回避方向提示</w:t>
      </w:r>
      <w:bookmarkEnd w:id="40"/>
    </w:p>
    <w:p>
      <w:pPr>
        <w:numPr>
          <w:ilvl w:val="0"/>
          <w:numId w:val="1025"/>
        </w:numPr>
        <w:pStyle w:val="Compact"/>
      </w:pPr>
      <w:r>
        <w:t xml:space="preserve">🚫 继续谨慎对待电子、通信、光学光电子、元件等高位拥挤方向。昨日对应板块主力净流出分别为 -331.53亿、-146.14亿、-82.16亿、-86.90亿，说明机构资金仍在撤退。</w:t>
      </w:r>
    </w:p>
    <w:p>
      <w:pPr>
        <w:numPr>
          <w:ilvl w:val="0"/>
          <w:numId w:val="1025"/>
        </w:numPr>
        <w:pStyle w:val="Compact"/>
      </w:pPr>
      <w:r>
        <w:t xml:space="preserve">📉 资源材料高位兑现也未结束，钨 -8.27%、玻纤制造 -8.13%、玻璃玻纤 -6.18%，今天不适合把大跌简单理解成抄底机会。</w:t>
      </w:r>
    </w:p>
    <w:p>
      <w:pPr>
        <w:numPr>
          <w:ilvl w:val="0"/>
          <w:numId w:val="1025"/>
        </w:numPr>
        <w:pStyle w:val="Compact"/>
      </w:pPr>
      <w:r>
        <w:t xml:space="preserve">💡 在真实资金榜确认流出收敛之前，宁可错过第一波，也不要把单只强股脉冲误判成板块新周期。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生成时间：2026-07-07 08:34（北京时间，Asia/Shanghai）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2026-07-07T00:36:39Z</dcterms:created>
  <dcterms:modified xsi:type="dcterms:W3CDTF">2026-07-07T00:36:39Z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