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6周一"/>
      <w:r>
        <w:t xml:space="preserve">🕑 全天复盘 | 2026-07-06（周一）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 4041.2382 点，-0.0595%；深证成指 15416.8040 点，-1.1586%；创业板指 3948.8600 点，-1.7680%。</w:t>
      </w:r>
    </w:p>
    <w:p>
      <w:pPr>
        <w:numPr>
          <w:ilvl w:val="0"/>
          <w:numId w:val="1001"/>
        </w:numPr>
        <w:pStyle w:val="Compact"/>
      </w:pPr>
      <w:r>
        <w:t xml:space="preserve">📈 科创50 1996.1029 点，+1.0378%；沪深300 4841.9980 点，-0.0036%，收盘基本回到平盘附近。</w:t>
      </w:r>
    </w:p>
    <w:p>
      <w:pPr>
        <w:numPr>
          <w:ilvl w:val="0"/>
          <w:numId w:val="1001"/>
        </w:numPr>
        <w:pStyle w:val="Compact"/>
      </w:pPr>
      <w:r>
        <w:t xml:space="preserve">💰 沪市成交额 14321.13亿，深市成交额 16589.99亿，两市合计 30911.12亿；结合当日盘前简报已确认的昨日两市成交额 31824.43亿，今日减少 913.31亿。</w:t>
      </w:r>
    </w:p>
    <w:p>
      <w:pPr>
        <w:numPr>
          <w:ilvl w:val="0"/>
          <w:numId w:val="1001"/>
        </w:numPr>
        <w:pStyle w:val="Compact"/>
      </w:pPr>
      <w:r>
        <w:t xml:space="preserve">📊 全市场上涨 1876 家，平盘 102 家，下跌 3541 家；涨停样本 101 只，跌停样本 99 只，赚钱效应明显弱于指数表面。</w:t>
      </w:r>
    </w:p>
    <w:p>
      <w:pPr>
        <w:numPr>
          <w:ilvl w:val="0"/>
          <w:numId w:val="1001"/>
        </w:numPr>
        <w:pStyle w:val="Compact"/>
      </w:pPr>
      <w:r>
        <w:t xml:space="preserve">⚠️ 以沪深300ETF净申购作为外资方向代理指标：本次采集 JSON 未提供独立净申购具体数值，不能编造金额；仅从沪深300午盘 +0.2870% 回落至收盘 -0.0036% 看，代理方向由午间偏正转为收盘中性偏弱。</w:t>
      </w:r>
    </w:p>
    <w:p>
      <w:pPr>
        <w:numPr>
          <w:ilvl w:val="0"/>
          <w:numId w:val="1001"/>
        </w:numPr>
        <w:pStyle w:val="Compact"/>
      </w:pPr>
      <w:r>
        <w:t xml:space="preserve">📌 一句话特征：指数层面是</w:t>
      </w:r>
      <w:r>
        <w:t xml:space="preserve">“</w:t>
      </w:r>
      <w:r>
        <w:t xml:space="preserve">沪深300勉强守平、科创50独立偏强</w:t>
      </w:r>
      <w:r>
        <w:t xml:space="preserve">”</w:t>
      </w:r>
      <w:r>
        <w:t xml:space="preserve">，个股层面却是</w:t>
      </w:r>
      <w:r>
        <w:t xml:space="preserve">“</w:t>
      </w:r>
      <w:r>
        <w:t xml:space="preserve">超 3500 只下跌 + 电子通信大额流出</w:t>
      </w:r>
      <w:r>
        <w:t xml:space="preserve">”</w:t>
      </w:r>
      <w:r>
        <w:t xml:space="preserve">，属于高位科技退潮中的结构防守盘。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🕐 午盘时，上证指数 +0.0757%、深证成指 -0.3583%、创业板指 -0.5139%、科创50 +1.9632%、沪深300 +0.2870%。</w:t>
      </w:r>
    </w:p>
    <w:p>
      <w:pPr>
        <w:numPr>
          <w:ilvl w:val="0"/>
          <w:numId w:val="1002"/>
        </w:numPr>
        <w:pStyle w:val="Compact"/>
      </w:pPr>
      <w:r>
        <w:t xml:space="preserve">🕑 收盘时，上证指数较午盘回落 0.1352 个百分点，深证成指回落 0.8003 个百分点，创业板指回落 1.2541 个百分点，科创50回落 0.9254 个百分点，沪深300回落 0.2906 个百分点。</w:t>
      </w:r>
    </w:p>
    <w:p>
      <w:pPr>
        <w:numPr>
          <w:ilvl w:val="0"/>
          <w:numId w:val="1002"/>
        </w:numPr>
        <w:pStyle w:val="Compact"/>
      </w:pPr>
      <w:r>
        <w:t xml:space="preserve">💰 午盘两市成交额 22062.48亿，下午新增成交额 8848.64亿，说明午后增量资金不足，更多是存量资金在板块之间再分配。</w:t>
      </w:r>
    </w:p>
    <w:p>
      <w:pPr>
        <w:numPr>
          <w:ilvl w:val="0"/>
          <w:numId w:val="1002"/>
        </w:numPr>
        <w:pStyle w:val="Compact"/>
      </w:pPr>
      <w:r>
        <w:t xml:space="preserve">🔄 上午最强的是科创50修复，下午虽然科创50仍收涨 1.0378%，但修复斜率明显放缓；与之对应，电子板块主力净流出 -331.53亿、通信 -146.14亿、电力设备 -101.54亿，说明午后的科技线更多是边打边撤。</w:t>
      </w:r>
    </w:p>
    <w:p>
      <w:pPr>
        <w:numPr>
          <w:ilvl w:val="0"/>
          <w:numId w:val="1002"/>
        </w:numPr>
        <w:pStyle w:val="Compact"/>
      </w:pPr>
      <w:r>
        <w:t xml:space="preserve">🏥 与科技退潮对应，医药生物主力净流入 29.11亿、化学制药净流入 20.65亿、银行净流入 14.75亿，防守属性更强的方向在下午承接更稳定。</w:t>
      </w:r>
    </w:p>
    <w:p>
      <w:pPr>
        <w:numPr>
          <w:ilvl w:val="0"/>
          <w:numId w:val="1002"/>
        </w:numPr>
        <w:pStyle w:val="Compact"/>
      </w:pPr>
      <w:r>
        <w:t xml:space="preserve">✅ 午盘观点</w:t>
      </w:r>
      <w:r>
        <w:t xml:space="preserve">“</w:t>
      </w:r>
      <w:r>
        <w:t xml:space="preserve">科创权重修复只能观察、不能直接当成全面进攻主线</w:t>
      </w:r>
      <w:r>
        <w:t xml:space="preserve">”</w:t>
      </w:r>
      <w:r>
        <w:t xml:space="preserve">被验证；午盘观点</w:t>
      </w:r>
      <w:r>
        <w:t xml:space="preserve">“</w:t>
      </w:r>
      <w:r>
        <w:t xml:space="preserve">主板权重更稳</w:t>
      </w:r>
      <w:r>
        <w:t xml:space="preserve">”</w:t>
      </w:r>
      <w:r>
        <w:t xml:space="preserve">只验证了一半，因为沪深300最终也被拖回平盘附近。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pStyle w:val="Heading3"/>
      </w:pPr>
      <w:bookmarkStart w:id="24" w:name="领涨板块-top10"/>
      <w:r>
        <w:t xml:space="preserve">📈 领涨板块 TOP10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氨纶：+6.41%，主力净流入 5060.69万，龙头 华峰化学 +6.41%。</w:t>
      </w:r>
    </w:p>
    <w:p>
      <w:pPr>
        <w:numPr>
          <w:ilvl w:val="0"/>
          <w:numId w:val="1003"/>
        </w:numPr>
        <w:pStyle w:val="Compact"/>
      </w:pPr>
      <w:r>
        <w:t xml:space="preserve">燃料电池：+6.34%，主力净流入 1497.84万，龙头 亿华通-U +6.34%。</w:t>
      </w:r>
    </w:p>
    <w:p>
      <w:pPr>
        <w:numPr>
          <w:ilvl w:val="0"/>
          <w:numId w:val="1003"/>
        </w:numPr>
        <w:pStyle w:val="Compact"/>
      </w:pPr>
      <w:r>
        <w:t xml:space="preserve">生猪养殖：+4.64%，主力净流入 8.36亿，龙头 巨星农牧 +9.99%。</w:t>
      </w:r>
    </w:p>
    <w:p>
      <w:pPr>
        <w:numPr>
          <w:ilvl w:val="0"/>
          <w:numId w:val="1003"/>
        </w:numPr>
        <w:pStyle w:val="Compact"/>
      </w:pPr>
      <w:r>
        <w:t xml:space="preserve">动力煤：+3.88%，主力净流入 5.07亿，龙头 昊华能源 +10.00%。</w:t>
      </w:r>
    </w:p>
    <w:p>
      <w:pPr>
        <w:numPr>
          <w:ilvl w:val="0"/>
          <w:numId w:val="1003"/>
        </w:numPr>
        <w:pStyle w:val="Compact"/>
      </w:pPr>
      <w:r>
        <w:t xml:space="preserve">煤炭开采：+3.52%，主力净流入 6.15亿，龙头 昊华能源 +10.00%。</w:t>
      </w:r>
    </w:p>
    <w:p>
      <w:pPr>
        <w:numPr>
          <w:ilvl w:val="0"/>
          <w:numId w:val="1003"/>
        </w:numPr>
        <w:pStyle w:val="Compact"/>
      </w:pPr>
      <w:r>
        <w:t xml:space="preserve">炼油化工：+3.43%，主力净流入 2.74亿，龙头 东方盛虹 +10.04%。</w:t>
      </w:r>
    </w:p>
    <w:p>
      <w:pPr>
        <w:numPr>
          <w:ilvl w:val="0"/>
          <w:numId w:val="1003"/>
        </w:numPr>
        <w:pStyle w:val="Compact"/>
      </w:pPr>
      <w:r>
        <w:t xml:space="preserve">养殖业：+3.21%，主力净流入 8.32亿，龙头 巨星农牧 +9.99%。</w:t>
      </w:r>
    </w:p>
    <w:p>
      <w:pPr>
        <w:numPr>
          <w:ilvl w:val="0"/>
          <w:numId w:val="1003"/>
        </w:numPr>
        <w:pStyle w:val="Compact"/>
      </w:pPr>
      <w:r>
        <w:t xml:space="preserve">钴：+3.16%，主力净流入 1.06亿，龙头 寒锐钴业 +4.37%。</w:t>
      </w:r>
    </w:p>
    <w:p>
      <w:pPr>
        <w:numPr>
          <w:ilvl w:val="0"/>
          <w:numId w:val="1003"/>
        </w:numPr>
        <w:pStyle w:val="Compact"/>
      </w:pPr>
      <w:r>
        <w:t xml:space="preserve">煤炭：+3.08%，主力净流入 6.28亿，龙头 昊华能源 +10.00%。</w:t>
      </w:r>
    </w:p>
    <w:p>
      <w:pPr>
        <w:numPr>
          <w:ilvl w:val="0"/>
          <w:numId w:val="1003"/>
        </w:numPr>
        <w:pStyle w:val="Compact"/>
      </w:pPr>
      <w:r>
        <w:t xml:space="preserve">焦煤：+2.91%，主力净流入 1.09亿，龙头 兰花科创 +5.05%。</w:t>
      </w:r>
    </w:p>
    <w:p>
      <w:pPr>
        <w:pStyle w:val="Heading3"/>
      </w:pPr>
      <w:bookmarkStart w:id="25" w:name="资金流入-top10板块"/>
      <w:r>
        <w:t xml:space="preserve">💰 资金流入 TOP10（板块）</w:t>
      </w:r>
      <w:bookmarkEnd w:id="25"/>
    </w:p>
    <w:p>
      <w:pPr>
        <w:numPr>
          <w:ilvl w:val="0"/>
          <w:numId w:val="1004"/>
        </w:numPr>
        <w:pStyle w:val="Compact"/>
      </w:pPr>
      <w:r>
        <w:t xml:space="preserve">医药生物：主力净流入 29.11亿，板块涨幅 +0.64%，龙头 罗欣药业 +9.98%。</w:t>
      </w:r>
    </w:p>
    <w:p>
      <w:pPr>
        <w:numPr>
          <w:ilvl w:val="0"/>
          <w:numId w:val="1004"/>
        </w:numPr>
        <w:pStyle w:val="Compact"/>
      </w:pPr>
      <w:r>
        <w:t xml:space="preserve">化学制药：主力净流入 20.65亿，板块涨幅 +0.96%，龙头 罗欣药业 +9.98%。</w:t>
      </w:r>
    </w:p>
    <w:p>
      <w:pPr>
        <w:numPr>
          <w:ilvl w:val="0"/>
          <w:numId w:val="1004"/>
        </w:numPr>
        <w:pStyle w:val="Compact"/>
      </w:pPr>
      <w:r>
        <w:t xml:space="preserve">化学制剂：主力净流入 19.95亿，板块涨幅 +1.13%，龙头 罗欣药业 +9.98%。</w:t>
      </w:r>
    </w:p>
    <w:p>
      <w:pPr>
        <w:numPr>
          <w:ilvl w:val="0"/>
          <w:numId w:val="1004"/>
        </w:numPr>
        <w:pStyle w:val="Compact"/>
      </w:pPr>
      <w:r>
        <w:t xml:space="preserve">其他计算机设备：主力净流入 17.63亿，板块涨幅 -1.30%，龙头 中国长城 +9.99%。</w:t>
      </w:r>
    </w:p>
    <w:p>
      <w:pPr>
        <w:numPr>
          <w:ilvl w:val="0"/>
          <w:numId w:val="1004"/>
        </w:numPr>
        <w:pStyle w:val="Compact"/>
      </w:pPr>
      <w:r>
        <w:t xml:space="preserve">计算机设备：主力净流入 15.34亿，板块涨幅 -1.64%，龙头 中国长城 +9.99%。</w:t>
      </w:r>
    </w:p>
    <w:p>
      <w:pPr>
        <w:numPr>
          <w:ilvl w:val="0"/>
          <w:numId w:val="1004"/>
        </w:numPr>
        <w:pStyle w:val="Compact"/>
      </w:pPr>
      <w:r>
        <w:t xml:space="preserve">银行：主力净流入 14.75亿，板块涨幅 +2.31%，龙头 青岛银行 +5.31%。</w:t>
      </w:r>
    </w:p>
    <w:p>
      <w:pPr>
        <w:numPr>
          <w:ilvl w:val="0"/>
          <w:numId w:val="1004"/>
        </w:numPr>
        <w:pStyle w:val="Compact"/>
      </w:pPr>
      <w:r>
        <w:t xml:space="preserve">银行Ⅱ：主力净流入 14.75亿，板块涨幅 +2.31%，龙头 青岛银行 +5.31%。</w:t>
      </w:r>
    </w:p>
    <w:p>
      <w:pPr>
        <w:numPr>
          <w:ilvl w:val="0"/>
          <w:numId w:val="1004"/>
        </w:numPr>
        <w:pStyle w:val="Compact"/>
      </w:pPr>
      <w:r>
        <w:t xml:space="preserve">磨具磨料：主力净流入 13.64亿，板块涨幅 +0.18%，龙头 黄河旋风 +10.02%。</w:t>
      </w:r>
    </w:p>
    <w:p>
      <w:pPr>
        <w:numPr>
          <w:ilvl w:val="0"/>
          <w:numId w:val="1004"/>
        </w:numPr>
        <w:pStyle w:val="Compact"/>
      </w:pPr>
      <w:r>
        <w:t xml:space="preserve">其他电子Ⅲ：主力净流入 10.84亿，板块涨幅 -0.38%，龙头 中电港 +10.00%。</w:t>
      </w:r>
    </w:p>
    <w:p>
      <w:pPr>
        <w:numPr>
          <w:ilvl w:val="0"/>
          <w:numId w:val="1004"/>
        </w:numPr>
        <w:pStyle w:val="Compact"/>
      </w:pPr>
      <w:r>
        <w:t xml:space="preserve">其他电子Ⅱ：主力净流入 10.84亿，板块涨幅 -0.38%，龙头 中电港 +10.00%。</w:t>
      </w:r>
    </w:p>
    <w:p>
      <w:pPr>
        <w:pStyle w:val="Heading3"/>
      </w:pPr>
      <w:bookmarkStart w:id="26" w:name="top20-龙头股详细分析和明日观察"/>
      <w:r>
        <w:t xml:space="preserve">🚀 TOP20 龙头股详细分析和明日观察</w:t>
      </w:r>
      <w:bookmarkEnd w:id="26"/>
    </w:p>
    <w:p>
      <w:pPr>
        <w:pStyle w:val="BlockText"/>
      </w:pPr>
      <w:r>
        <w:t xml:space="preserve">以下 20 只为成交额 TOP20 样本，且</w:t>
      </w:r>
      <w:r>
        <w:t xml:space="preserve"> </w:t>
      </w:r>
      <w:r>
        <w:rPr>
          <w:rStyle w:val="VerbatimChar"/>
        </w:rPr>
        <w:t xml:space="preserve">stock_quote_cross_checks.data.items</w:t>
      </w:r>
      <w:r>
        <w:t xml:space="preserve"> </w:t>
      </w:r>
      <w:r>
        <w:t xml:space="preserve">中对应个股均为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，价格与涨跌幅可作为可靠观察样本。</w:t>
      </w:r>
    </w:p>
    <w:p>
      <w:pPr>
        <w:numPr>
          <w:ilvl w:val="0"/>
          <w:numId w:val="1005"/>
        </w:numPr>
        <w:pStyle w:val="Compact"/>
      </w:pPr>
      <w:r>
        <w:t xml:space="preserve">兆易创新（603986）：成交额 397.69亿，-3.46%，主力净流出 -44.91亿；高位存储龙头放量回撤，明日若不能快速止跌，半导体情绪仍偏压制。</w:t>
      </w:r>
    </w:p>
    <w:p>
      <w:pPr>
        <w:numPr>
          <w:ilvl w:val="0"/>
          <w:numId w:val="1005"/>
        </w:numPr>
        <w:pStyle w:val="Compact"/>
      </w:pPr>
      <w:r>
        <w:t xml:space="preserve">中际旭创（300308）：成交额 347.04亿，-1.53%，主力净流出 -26.67亿；光模块中军高位分歧，明日观察能否缩量稳住。</w:t>
      </w:r>
    </w:p>
    <w:p>
      <w:pPr>
        <w:numPr>
          <w:ilvl w:val="0"/>
          <w:numId w:val="1005"/>
        </w:numPr>
        <w:pStyle w:val="Compact"/>
      </w:pPr>
      <w:r>
        <w:t xml:space="preserve">京东方Ａ（000725）：成交额 297.11亿，-7.40%，主力净流出 -26.45亿；面板权重大阴线，说明电子链抛压真实存在。</w:t>
      </w:r>
    </w:p>
    <w:p>
      <w:pPr>
        <w:numPr>
          <w:ilvl w:val="0"/>
          <w:numId w:val="1005"/>
        </w:numPr>
        <w:pStyle w:val="Compact"/>
      </w:pPr>
      <w:r>
        <w:t xml:space="preserve">新易盛（300502）：成交额 221.49亿，-3.63%，主力净流出 -15.00亿；与中际旭创同步承压，明日若继续弱于科创权重，CPO修复暂缓。</w:t>
      </w:r>
    </w:p>
    <w:p>
      <w:pPr>
        <w:numPr>
          <w:ilvl w:val="0"/>
          <w:numId w:val="1005"/>
        </w:numPr>
        <w:pStyle w:val="Compact"/>
      </w:pPr>
      <w:r>
        <w:t xml:space="preserve">江波龙（301308）：成交额 202.33亿，+10.32%；存储方向核心强势样本，明日需看能否继续放量并带动板块净流入修复。</w:t>
      </w:r>
    </w:p>
    <w:p>
      <w:pPr>
        <w:numPr>
          <w:ilvl w:val="0"/>
          <w:numId w:val="1005"/>
        </w:numPr>
        <w:pStyle w:val="Compact"/>
      </w:pPr>
      <w:r>
        <w:t xml:space="preserve">长电科技（600584）：成交额 197.49亿，+4.63%；先进封装承接较强，若明日半导体整体止跌，它是中军确认点之一。</w:t>
      </w:r>
    </w:p>
    <w:p>
      <w:pPr>
        <w:numPr>
          <w:ilvl w:val="0"/>
          <w:numId w:val="1005"/>
        </w:numPr>
        <w:pStyle w:val="Compact"/>
      </w:pPr>
      <w:r>
        <w:t xml:space="preserve">佰维存储（688525）：成交额 196.35亿，+6.26%，主力净流入 8.14亿；是今日科技修复中最强的高弹性样本之一，但不宜忽视半导体板块整体 -95.24亿流出。</w:t>
      </w:r>
    </w:p>
    <w:p>
      <w:pPr>
        <w:numPr>
          <w:ilvl w:val="0"/>
          <w:numId w:val="1005"/>
        </w:numPr>
        <w:pStyle w:val="Compact"/>
      </w:pPr>
      <w:r>
        <w:t xml:space="preserve">德明利（001309）：成交额 195.59亿，+6.02%，主力净流入 5.11亿；高弹性存储继续被抱团，明日重点看是否出现高开低走兑现。</w:t>
      </w:r>
    </w:p>
    <w:p>
      <w:pPr>
        <w:numPr>
          <w:ilvl w:val="0"/>
          <w:numId w:val="1005"/>
        </w:numPr>
        <w:pStyle w:val="Compact"/>
      </w:pPr>
      <w:r>
        <w:t xml:space="preserve">东山精密（002384）：成交额 174.53亿，-3.55%，主力净流出 -12.22亿；PCB权重承压，说明电子内部强弱分化很大。</w:t>
      </w:r>
    </w:p>
    <w:p>
      <w:pPr>
        <w:numPr>
          <w:ilvl w:val="0"/>
          <w:numId w:val="1005"/>
        </w:numPr>
        <w:pStyle w:val="Compact"/>
      </w:pPr>
      <w:r>
        <w:t xml:space="preserve">亨通光电（600487）：成交额 171.32亿，-5.39%，主力净流出 -15.43亿；通信线缆方向全天承压，对</w:t>
      </w:r>
      <w:r>
        <w:t xml:space="preserve">“</w:t>
      </w:r>
      <w:r>
        <w:t xml:space="preserve">科技全面回暖</w:t>
      </w:r>
      <w:r>
        <w:t xml:space="preserve">”</w:t>
      </w:r>
      <w:r>
        <w:t xml:space="preserve">形成反证。</w:t>
      </w:r>
    </w:p>
    <w:p>
      <w:pPr>
        <w:numPr>
          <w:ilvl w:val="0"/>
          <w:numId w:val="1005"/>
        </w:numPr>
        <w:pStyle w:val="Compact"/>
      </w:pPr>
      <w:r>
        <w:t xml:space="preserve">澜起科技（688008）：成交额 168.91亿，+0.70%；涨幅不大但维持红盘，偏向算力核心中军稳住而非扩散。</w:t>
      </w:r>
    </w:p>
    <w:p>
      <w:pPr>
        <w:numPr>
          <w:ilvl w:val="0"/>
          <w:numId w:val="1005"/>
        </w:numPr>
        <w:pStyle w:val="Compact"/>
      </w:pPr>
      <w:r>
        <w:t xml:space="preserve">中国巨石（600176）：成交额 157.83亿，-10.00%，主力净流出 -19.88亿；玻纤方向补跌最重，是午后风险扩散的重要信号。</w:t>
      </w:r>
    </w:p>
    <w:p>
      <w:pPr>
        <w:numPr>
          <w:ilvl w:val="0"/>
          <w:numId w:val="1005"/>
        </w:numPr>
        <w:pStyle w:val="Compact"/>
      </w:pPr>
      <w:r>
        <w:t xml:space="preserve">寒武纪（688256）：成交额 140.45亿，+1.24%；算力总龙头维持红盘但未带来全面情绪回暖，明日看其能否重新拉开强度。</w:t>
      </w:r>
    </w:p>
    <w:p>
      <w:pPr>
        <w:numPr>
          <w:ilvl w:val="0"/>
          <w:numId w:val="1005"/>
        </w:numPr>
        <w:pStyle w:val="Compact"/>
      </w:pPr>
      <w:r>
        <w:t xml:space="preserve">北京君正（300223）：成交额 134.77亿，-2.53%；汽车存储与芯片分支偏弱，说明科技修复并非全线。</w:t>
      </w:r>
    </w:p>
    <w:p>
      <w:pPr>
        <w:numPr>
          <w:ilvl w:val="0"/>
          <w:numId w:val="1005"/>
        </w:numPr>
        <w:pStyle w:val="Compact"/>
      </w:pPr>
      <w:r>
        <w:t xml:space="preserve">中天科技（600522）：成交额 131.36亿，-4.36%；通信设备承压，与行业主力净流出方向一致。</w:t>
      </w:r>
    </w:p>
    <w:p>
      <w:pPr>
        <w:numPr>
          <w:ilvl w:val="0"/>
          <w:numId w:val="1005"/>
        </w:numPr>
        <w:pStyle w:val="Compact"/>
      </w:pPr>
      <w:r>
        <w:t xml:space="preserve">中芯国际（688981）：成交额 127.37亿，+2.62%；科创权重维持强势，是半导体板块里偏中军护盘的代表。</w:t>
      </w:r>
    </w:p>
    <w:p>
      <w:pPr>
        <w:numPr>
          <w:ilvl w:val="0"/>
          <w:numId w:val="1005"/>
        </w:numPr>
        <w:pStyle w:val="Compact"/>
      </w:pPr>
      <w:r>
        <w:t xml:space="preserve">多氟多（002407）：成交额 125.74亿，-7.05%；锂电材料与化工高位兑现明显，明日仍需回避追跌抄底。</w:t>
      </w:r>
    </w:p>
    <w:p>
      <w:pPr>
        <w:numPr>
          <w:ilvl w:val="0"/>
          <w:numId w:val="1005"/>
        </w:numPr>
        <w:pStyle w:val="Compact"/>
      </w:pPr>
      <w:r>
        <w:t xml:space="preserve">海光信息（688041）：成交额 124.18亿，+4.18%，主力净流入 8.64亿；国产算力核心承接强于大多数成长股，明日是观察算力是否二次加强的关键样本。</w:t>
      </w:r>
    </w:p>
    <w:p>
      <w:pPr>
        <w:numPr>
          <w:ilvl w:val="0"/>
          <w:numId w:val="1005"/>
        </w:numPr>
        <w:pStyle w:val="Compact"/>
      </w:pPr>
      <w:r>
        <w:t xml:space="preserve">中微公司（688012）：成交额 123.65亿，+1.53%；设备中军温和走强，但未能扭转半导体整体流出格局。</w:t>
      </w:r>
    </w:p>
    <w:p>
      <w:pPr>
        <w:numPr>
          <w:ilvl w:val="0"/>
          <w:numId w:val="1005"/>
        </w:numPr>
        <w:pStyle w:val="Compact"/>
      </w:pPr>
      <w:r>
        <w:t xml:space="preserve">北方华创（002371）：成交额 121.93亿，-1.52%，主力净流出 -15.06亿；设备龙头偏弱，提示</w:t>
      </w:r>
      <w:r>
        <w:t xml:space="preserve">“</w:t>
      </w:r>
      <w:r>
        <w:t xml:space="preserve">部分个股上涨</w:t>
      </w:r>
      <w:r>
        <w:t xml:space="preserve">”</w:t>
      </w:r>
      <w:r>
        <w:t xml:space="preserve">与</w:t>
      </w:r>
      <w:r>
        <w:t xml:space="preserve">“</w:t>
      </w:r>
      <w:r>
        <w:t xml:space="preserve">板块整体修复</w:t>
      </w:r>
      <w:r>
        <w:t xml:space="preserve">”</w:t>
      </w:r>
      <w:r>
        <w:t xml:space="preserve">仍不是同一个概念。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领跌板块-top5-资金流出"/>
      <w:r>
        <w:t xml:space="preserve">🔴 领跌板块 TOP5 &amp; 资金流出</w:t>
      </w:r>
      <w:bookmarkEnd w:id="27"/>
    </w:p>
    <w:p>
      <w:pPr>
        <w:pStyle w:val="Heading3"/>
      </w:pPr>
      <w:bookmarkStart w:id="28" w:name="领跌板块-top5"/>
      <w:r>
        <w:t xml:space="preserve">📉 领跌板块 TOP5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钨：-8.27%，主力净流出 -34.85亿，龙头 厦门钨业 -5.61%。</w:t>
      </w:r>
    </w:p>
    <w:p>
      <w:pPr>
        <w:numPr>
          <w:ilvl w:val="0"/>
          <w:numId w:val="1006"/>
        </w:numPr>
        <w:pStyle w:val="Compact"/>
      </w:pPr>
      <w:r>
        <w:t xml:space="preserve">玻纤制造：-8.13%，主力净流出 -43.69亿，龙头 振石股份 -2.57%。</w:t>
      </w:r>
    </w:p>
    <w:p>
      <w:pPr>
        <w:numPr>
          <w:ilvl w:val="0"/>
          <w:numId w:val="1006"/>
        </w:numPr>
        <w:pStyle w:val="Compact"/>
      </w:pPr>
      <w:r>
        <w:t xml:space="preserve">玻璃玻纤：-6.18%，主力净流出 -46.09亿，龙头 耀皮Ｂ股 0.00%。</w:t>
      </w:r>
    </w:p>
    <w:p>
      <w:pPr>
        <w:numPr>
          <w:ilvl w:val="0"/>
          <w:numId w:val="1006"/>
        </w:numPr>
        <w:pStyle w:val="Compact"/>
      </w:pPr>
      <w:r>
        <w:t xml:space="preserve">图片媒体：-5.91%，主力净流出 -1.42亿，龙头 视觉中国 -5.91%。</w:t>
      </w:r>
    </w:p>
    <w:p>
      <w:pPr>
        <w:numPr>
          <w:ilvl w:val="0"/>
          <w:numId w:val="1006"/>
        </w:numPr>
        <w:pStyle w:val="Compact"/>
      </w:pPr>
      <w:r>
        <w:t xml:space="preserve">氟化工：-5.80%，主力净流出 -27.50亿，龙头 巍华新材 -0.51%。</w:t>
      </w:r>
    </w:p>
    <w:p>
      <w:pPr>
        <w:pStyle w:val="Heading3"/>
      </w:pPr>
      <w:bookmarkStart w:id="29" w:name="资金流出-top10板块"/>
      <w:r>
        <w:t xml:space="preserve">⚠️ 资金流出 TOP10（板块）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电子：主力净流出 -331.53亿，板块跌幅 -2.03%。</w:t>
      </w:r>
    </w:p>
    <w:p>
      <w:pPr>
        <w:numPr>
          <w:ilvl w:val="0"/>
          <w:numId w:val="1007"/>
        </w:numPr>
        <w:pStyle w:val="Compact"/>
      </w:pPr>
      <w:r>
        <w:t xml:space="preserve">通信：主力净流出 -146.14亿，板块跌幅 -2.45%。</w:t>
      </w:r>
    </w:p>
    <w:p>
      <w:pPr>
        <w:numPr>
          <w:ilvl w:val="0"/>
          <w:numId w:val="1007"/>
        </w:numPr>
        <w:pStyle w:val="Compact"/>
      </w:pPr>
      <w:r>
        <w:t xml:space="preserve">通信设备：主力净流出 -138.64亿，板块跌幅 -2.32%。</w:t>
      </w:r>
    </w:p>
    <w:p>
      <w:pPr>
        <w:numPr>
          <w:ilvl w:val="0"/>
          <w:numId w:val="1007"/>
        </w:numPr>
        <w:pStyle w:val="Compact"/>
      </w:pPr>
      <w:r>
        <w:t xml:space="preserve">电力设备：主力净流出 -101.54亿，板块跌幅 -2.57%。</w:t>
      </w:r>
    </w:p>
    <w:p>
      <w:pPr>
        <w:numPr>
          <w:ilvl w:val="0"/>
          <w:numId w:val="1007"/>
        </w:numPr>
        <w:pStyle w:val="Compact"/>
      </w:pPr>
      <w:r>
        <w:t xml:space="preserve">半导体：主力净流出 -95.24亿，板块跌幅 -0.54%。</w:t>
      </w:r>
    </w:p>
    <w:p>
      <w:pPr>
        <w:numPr>
          <w:ilvl w:val="0"/>
          <w:numId w:val="1007"/>
        </w:numPr>
        <w:pStyle w:val="Compact"/>
      </w:pPr>
      <w:r>
        <w:t xml:space="preserve">通信网络设备及器件：主力净流出 -88.95亿，板块跌幅 -2.68%。</w:t>
      </w:r>
    </w:p>
    <w:p>
      <w:pPr>
        <w:numPr>
          <w:ilvl w:val="0"/>
          <w:numId w:val="1007"/>
        </w:numPr>
        <w:pStyle w:val="Compact"/>
      </w:pPr>
      <w:r>
        <w:t xml:space="preserve">元件：主力净流出 -86.90亿，板块跌幅 -4.08%。</w:t>
      </w:r>
    </w:p>
    <w:p>
      <w:pPr>
        <w:numPr>
          <w:ilvl w:val="0"/>
          <w:numId w:val="1007"/>
        </w:numPr>
        <w:pStyle w:val="Compact"/>
      </w:pPr>
      <w:r>
        <w:t xml:space="preserve">光学光电子：主力净流出 -82.16亿，板块跌幅 -3.50%。</w:t>
      </w:r>
    </w:p>
    <w:p>
      <w:pPr>
        <w:numPr>
          <w:ilvl w:val="0"/>
          <w:numId w:val="1007"/>
        </w:numPr>
        <w:pStyle w:val="Compact"/>
      </w:pPr>
      <w:r>
        <w:t xml:space="preserve">有色金属：主力净流出 -71.52亿，板块跌幅 -2.63%。</w:t>
      </w:r>
    </w:p>
    <w:p>
      <w:pPr>
        <w:numPr>
          <w:ilvl w:val="0"/>
          <w:numId w:val="1007"/>
        </w:numPr>
        <w:pStyle w:val="Compact"/>
      </w:pPr>
      <w:r>
        <w:t xml:space="preserve">小金属：主力净流出 -64.85亿，板块跌幅 -4.37%。</w:t>
      </w:r>
    </w:p>
    <w:p>
      <w:pPr>
        <w:pStyle w:val="Heading3"/>
      </w:pPr>
      <w:bookmarkStart w:id="30" w:name="风险信号"/>
      <w:r>
        <w:t xml:space="preserve">🚨 风险信号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科技成长不是简单的</w:t>
      </w:r>
      <w:r>
        <w:t xml:space="preserve">“</w:t>
      </w:r>
      <w:r>
        <w:t xml:space="preserve">涨一天就修复</w:t>
      </w:r>
      <w:r>
        <w:t xml:space="preserve">”</w:t>
      </w:r>
      <w:r>
        <w:t xml:space="preserve">，因为电子、通信、半导体仍占据流出榜前列。</w:t>
      </w:r>
    </w:p>
    <w:p>
      <w:pPr>
        <w:numPr>
          <w:ilvl w:val="0"/>
          <w:numId w:val="1008"/>
        </w:numPr>
        <w:pStyle w:val="Compact"/>
      </w:pPr>
      <w:r>
        <w:t xml:space="preserve">资源端的钨、玻纤、稀土、小金属同时大跌，说明高位景气方向开始出现集中兑现。</w:t>
      </w:r>
    </w:p>
    <w:p>
      <w:pPr>
        <w:numPr>
          <w:ilvl w:val="0"/>
          <w:numId w:val="1008"/>
        </w:numPr>
        <w:pStyle w:val="Compact"/>
      </w:pPr>
      <w:r>
        <w:t xml:space="preserve">涨停样本 101 只、跌停样本 99 只，表明市场分歧极大，追高容错率很低。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市场情绪综合判断"/>
      <w:r>
        <w:t xml:space="preserve">🎭 市场情绪综合判断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📊 赚钱效应偏弱：上涨 1876 家、下跌 3541 家，个股中位数体感明显弱于指数。</w:t>
      </w:r>
    </w:p>
    <w:p>
      <w:pPr>
        <w:numPr>
          <w:ilvl w:val="0"/>
          <w:numId w:val="1009"/>
        </w:numPr>
        <w:pStyle w:val="Compact"/>
      </w:pPr>
      <w:r>
        <w:t xml:space="preserve">⚔️ 市场分歧很大：科创50仍涨 1.0378%，但创业板指跌 1.7680%，电子通信大幅流出而医药银行逆势流入，说明市场只认可少数方向的局部抱团。</w:t>
      </w:r>
    </w:p>
    <w:p>
      <w:pPr>
        <w:numPr>
          <w:ilvl w:val="0"/>
          <w:numId w:val="1009"/>
        </w:numPr>
        <w:pStyle w:val="Compact"/>
      </w:pPr>
      <w:r>
        <w:t xml:space="preserve">🧭 市场风格切向防守：银行 +2.31%、医药生物净流入 29.11亿、生猪养殖 +4.64%，都指向资金从高波动成长转向低波动与业绩/防守链条。</w:t>
      </w:r>
    </w:p>
    <w:p>
      <w:pPr>
        <w:numPr>
          <w:ilvl w:val="0"/>
          <w:numId w:val="1009"/>
        </w:numPr>
        <w:pStyle w:val="Compact"/>
      </w:pPr>
      <w:r>
        <w:t xml:space="preserve">🔥 短线情绪并不健康：涨停样本与跌停样本几乎持平，说明接力和核按钮同时存在，情绪波动很大。</w:t>
      </w:r>
    </w:p>
    <w:p>
      <w:pPr>
        <w:numPr>
          <w:ilvl w:val="0"/>
          <w:numId w:val="1009"/>
        </w:numPr>
        <w:pStyle w:val="Compact"/>
      </w:pPr>
      <w:r>
        <w:t xml:space="preserve">🧩 情绪周期判断：退潮。更准确地说，是</w:t>
      </w:r>
      <w:r>
        <w:t xml:space="preserve">“</w:t>
      </w:r>
      <w:r>
        <w:t xml:space="preserve">高位科技退潮中的局部科创修复</w:t>
      </w:r>
      <w:r>
        <w:t xml:space="preserve">”</w:t>
      </w:r>
      <w:r>
        <w:t xml:space="preserve">，还不是新一轮全面回暖。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明日展望"/>
      <w:r>
        <w:t xml:space="preserve">🎯 明日展望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🧭 强势板块延续性：医药、银行、养殖、煤炭的延续性强于电子通信，因为它们同时满足板块涨幅、资金净流入和龙头表现三项验证。</w:t>
      </w:r>
    </w:p>
    <w:p>
      <w:pPr>
        <w:numPr>
          <w:ilvl w:val="0"/>
          <w:numId w:val="1010"/>
        </w:numPr>
        <w:pStyle w:val="Compact"/>
      </w:pPr>
      <w:r>
        <w:t xml:space="preserve">💻 明日最大分歧点：国产存储、EDA、先进封装等科技支线今天有龙头股走强，但电子、半导体、通信的板块资金仍大额流出，明天必须等</w:t>
      </w:r>
      <w:r>
        <w:t xml:space="preserve">“</w:t>
      </w:r>
      <w:r>
        <w:t xml:space="preserve">中军继续强 + 板块净流入修复</w:t>
      </w:r>
      <w:r>
        <w:t xml:space="preserve">”</w:t>
      </w:r>
      <w:r>
        <w:t xml:space="preserve">双确认。</w:t>
      </w:r>
    </w:p>
    <w:p>
      <w:pPr>
        <w:numPr>
          <w:ilvl w:val="0"/>
          <w:numId w:val="1010"/>
        </w:numPr>
        <w:pStyle w:val="Compact"/>
      </w:pPr>
      <w:r>
        <w:t xml:space="preserve">💡 操作建议：</w:t>
      </w:r>
    </w:p>
    <w:p>
      <w:pPr>
        <w:numPr>
          <w:ilvl w:val="1"/>
          <w:numId w:val="1011"/>
        </w:numPr>
        <w:pStyle w:val="Compact"/>
      </w:pPr>
      <w:r>
        <w:t xml:space="preserve">激进：30%-40% 仓位，只在高优先级方向继续净流入、龙头不炸板时参与。</w:t>
      </w:r>
    </w:p>
    <w:p>
      <w:pPr>
        <w:numPr>
          <w:ilvl w:val="1"/>
          <w:numId w:val="1011"/>
        </w:numPr>
        <w:pStyle w:val="Compact"/>
      </w:pPr>
      <w:r>
        <w:t xml:space="preserve">稳健：20%-30% 仓位，优先考虑银行、医药、生猪养殖等已有资金承接的方向。</w:t>
      </w:r>
    </w:p>
    <w:p>
      <w:pPr>
        <w:numPr>
          <w:ilvl w:val="1"/>
          <w:numId w:val="1011"/>
        </w:numPr>
        <w:pStyle w:val="Compact"/>
      </w:pPr>
      <w:r>
        <w:t xml:space="preserve">保守：10%-20% 仓位，等待电子/半导体是否真正修复后再做进攻切换。</w:t>
      </w:r>
    </w:p>
    <w:p>
      <w:pPr>
        <w:numPr>
          <w:ilvl w:val="0"/>
          <w:numId w:val="1010"/>
        </w:numPr>
        <w:pStyle w:val="Compact"/>
      </w:pPr>
      <w:r>
        <w:t xml:space="preserve">⚠️ 风险提示：</w:t>
      </w:r>
    </w:p>
    <w:p>
      <w:pPr>
        <w:numPr>
          <w:ilvl w:val="1"/>
          <w:numId w:val="1012"/>
        </w:numPr>
        <w:pStyle w:val="Compact"/>
      </w:pPr>
      <w:r>
        <w:t xml:space="preserve">若明日电子、通信继续位居流出前列，则今天的科创修复大概率只是局部反抽。</w:t>
      </w:r>
    </w:p>
    <w:p>
      <w:pPr>
        <w:numPr>
          <w:ilvl w:val="1"/>
          <w:numId w:val="1012"/>
        </w:numPr>
        <w:pStyle w:val="Compact"/>
      </w:pPr>
      <w:r>
        <w:t xml:space="preserve">若医药和银行早盘冲高后迅速回落，则防守方向也可能只是日内避险，不宜误判成新主线。</w:t>
      </w:r>
    </w:p>
    <w:p>
      <w:pPr>
        <w:numPr>
          <w:ilvl w:val="1"/>
          <w:numId w:val="1012"/>
        </w:numPr>
        <w:pStyle w:val="Compact"/>
      </w:pPr>
      <w:r>
        <w:t xml:space="preserve">若跌停样本继续维持高位，说明退潮仍未结束，应继续降低追高频率。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明日投资方向排序"/>
      <w:r>
        <w:t xml:space="preserve">🎯 明日投资方向排序</w:t>
      </w:r>
      <w:bookmarkEnd w:id="33"/>
    </w:p>
    <w:p>
      <w:pPr>
        <w:pStyle w:val="Heading3"/>
      </w:pPr>
      <w:bookmarkStart w:id="34" w:name="方向一医药生物-化学制药化学制剂优先级高"/>
      <w:r>
        <w:t xml:space="preserve">方向一：医药生物-化学制药/化学制剂（优先级：高）</w:t>
      </w:r>
      <w:bookmarkEnd w:id="34"/>
    </w:p>
    <w:p>
      <w:pPr>
        <w:numPr>
          <w:ilvl w:val="0"/>
          <w:numId w:val="1013"/>
        </w:numPr>
        <w:pStyle w:val="Compact"/>
      </w:pPr>
      <w:r>
        <w:t xml:space="preserve">📌 证据链：</w:t>
      </w:r>
    </w:p>
    <w:p>
      <w:pPr>
        <w:numPr>
          <w:ilvl w:val="1"/>
          <w:numId w:val="1014"/>
        </w:numPr>
        <w:pStyle w:val="Compact"/>
      </w:pPr>
      <w:r>
        <w:t xml:space="preserve">医药生物主力净流入 29.11亿，居资金流入榜第1。</w:t>
      </w:r>
    </w:p>
    <w:p>
      <w:pPr>
        <w:numPr>
          <w:ilvl w:val="1"/>
          <w:numId w:val="1014"/>
        </w:numPr>
        <w:pStyle w:val="Compact"/>
      </w:pPr>
      <w:r>
        <w:t xml:space="preserve">化学制药主力净流入 20.65亿，板块涨幅 +0.96%。</w:t>
      </w:r>
    </w:p>
    <w:p>
      <w:pPr>
        <w:numPr>
          <w:ilvl w:val="1"/>
          <w:numId w:val="1014"/>
        </w:numPr>
        <w:pStyle w:val="Compact"/>
      </w:pPr>
      <w:r>
        <w:t xml:space="preserve">化学制剂主力净流入 19.95亿，板块涨幅 +1.13%。</w:t>
      </w:r>
    </w:p>
    <w:p>
      <w:pPr>
        <w:numPr>
          <w:ilvl w:val="1"/>
          <w:numId w:val="1014"/>
        </w:numPr>
        <w:pStyle w:val="Compact"/>
      </w:pPr>
      <w:r>
        <w:t xml:space="preserve">活跃股中，恒瑞医药主力净流入 7.23亿、涨幅 +4.26%；诚达药业 +12.83%；首药控股-U +14.67%；博拓生物 +12.51%。</w:t>
      </w:r>
    </w:p>
    <w:p>
      <w:pPr>
        <w:numPr>
          <w:ilvl w:val="1"/>
          <w:numId w:val="1014"/>
        </w:numPr>
        <w:pStyle w:val="Compact"/>
      </w:pPr>
      <w:r>
        <w:t xml:space="preserve">板块龙头罗欣药业 +9.98%，说明前排辨识度明确。</w:t>
      </w:r>
    </w:p>
    <w:p>
      <w:pPr>
        <w:numPr>
          <w:ilvl w:val="0"/>
          <w:numId w:val="1013"/>
        </w:numPr>
        <w:pStyle w:val="Compact"/>
      </w:pPr>
      <w:r>
        <w:t xml:space="preserve">🔥 核心标的：恒瑞医药（中军净流入 7.23亿）、罗欣药业（板块龙头 +9.98%）、诚达药业（活跃强趋势 +12.83%）、首药控股-U（创新药高弹性样本 +14.67%）。</w:t>
      </w:r>
    </w:p>
    <w:p>
      <w:pPr>
        <w:numPr>
          <w:ilvl w:val="0"/>
          <w:numId w:val="1013"/>
        </w:numPr>
        <w:pStyle w:val="Compact"/>
      </w:pPr>
      <w:r>
        <w:t xml:space="preserve">💡 参与策略：</w:t>
      </w:r>
    </w:p>
    <w:p>
      <w:pPr>
        <w:numPr>
          <w:ilvl w:val="1"/>
          <w:numId w:val="1015"/>
        </w:numPr>
        <w:pStyle w:val="Compact"/>
      </w:pPr>
      <w:r>
        <w:t xml:space="preserve">激进：做前排强势股的分歧回封或放量续强。</w:t>
      </w:r>
    </w:p>
    <w:p>
      <w:pPr>
        <w:numPr>
          <w:ilvl w:val="1"/>
          <w:numId w:val="1015"/>
        </w:numPr>
        <w:pStyle w:val="Compact"/>
      </w:pPr>
      <w:r>
        <w:t xml:space="preserve">稳健：优先看恒瑞医药这类中军是否继续放量稳步上行。</w:t>
      </w:r>
    </w:p>
    <w:p>
      <w:pPr>
        <w:numPr>
          <w:ilvl w:val="1"/>
          <w:numId w:val="1015"/>
        </w:numPr>
        <w:pStyle w:val="Compact"/>
      </w:pPr>
      <w:r>
        <w:t xml:space="preserve">保守：等待医药板块早盘回踩后仍保持净流入再参与。</w:t>
      </w:r>
    </w:p>
    <w:p>
      <w:pPr>
        <w:numPr>
          <w:ilvl w:val="0"/>
          <w:numId w:val="1013"/>
        </w:numPr>
        <w:pStyle w:val="Compact"/>
      </w:pPr>
      <w:r>
        <w:t xml:space="preserve">✅ 触发条件：医药继续位居资金流入前列，前排个股不炸板，中军不掉队。</w:t>
      </w:r>
    </w:p>
    <w:p>
      <w:pPr>
        <w:numPr>
          <w:ilvl w:val="0"/>
          <w:numId w:val="1013"/>
        </w:numPr>
        <w:pStyle w:val="Compact"/>
      </w:pPr>
      <w:r>
        <w:t xml:space="preserve">🚫 失效条件：医药主力净流入转负，或前排集体冲高回落。</w:t>
      </w:r>
    </w:p>
    <w:p>
      <w:pPr>
        <w:numPr>
          <w:ilvl w:val="0"/>
          <w:numId w:val="1013"/>
        </w:numPr>
        <w:pStyle w:val="Compact"/>
      </w:pPr>
      <w:r>
        <w:t xml:space="preserve">⚠️ 风险：若全市场风险偏好骤降，医药也可能先走避险后被兑现。</w:t>
      </w:r>
    </w:p>
    <w:p>
      <w:pPr>
        <w:pStyle w:val="Heading3"/>
      </w:pPr>
      <w:bookmarkStart w:id="35" w:name="方向二银行高股息-权重稳盘优先级中"/>
      <w:r>
        <w:t xml:space="preserve">方向二：银行高股息-权重稳盘（优先级：中）</w:t>
      </w:r>
      <w:bookmarkEnd w:id="35"/>
    </w:p>
    <w:p>
      <w:pPr>
        <w:numPr>
          <w:ilvl w:val="0"/>
          <w:numId w:val="1016"/>
        </w:numPr>
        <w:pStyle w:val="Compact"/>
      </w:pPr>
      <w:r>
        <w:t xml:space="preserve">📌 证据链：</w:t>
      </w:r>
    </w:p>
    <w:p>
      <w:pPr>
        <w:numPr>
          <w:ilvl w:val="1"/>
          <w:numId w:val="1017"/>
        </w:numPr>
        <w:pStyle w:val="Compact"/>
      </w:pPr>
      <w:r>
        <w:t xml:space="preserve">银行主力净流入 14.75亿，板块涨幅 +2.31%。</w:t>
      </w:r>
    </w:p>
    <w:p>
      <w:pPr>
        <w:numPr>
          <w:ilvl w:val="1"/>
          <w:numId w:val="1017"/>
        </w:numPr>
        <w:pStyle w:val="Compact"/>
      </w:pPr>
      <w:r>
        <w:t xml:space="preserve">银行Ⅱ主力净流入 14.75亿，板块涨幅 +2.31%。</w:t>
      </w:r>
    </w:p>
    <w:p>
      <w:pPr>
        <w:numPr>
          <w:ilvl w:val="1"/>
          <w:numId w:val="1017"/>
        </w:numPr>
        <w:pStyle w:val="Compact"/>
      </w:pPr>
      <w:r>
        <w:t xml:space="preserve">沪深300虽然收盘仅 -0.0036%，但明显比创业板指 -1.7680% 更稳，权重风格仍有承接。</w:t>
      </w:r>
    </w:p>
    <w:p>
      <w:pPr>
        <w:numPr>
          <w:ilvl w:val="1"/>
          <w:numId w:val="1017"/>
        </w:numPr>
        <w:pStyle w:val="Compact"/>
      </w:pPr>
      <w:r>
        <w:t xml:space="preserve">个股层面，招商银行主力净流入 3.42亿、涨幅 +2.44%；板块龙头青岛银行 +5.31%；农商行、城商行分支同样位居涨幅前列。</w:t>
      </w:r>
    </w:p>
    <w:p>
      <w:pPr>
        <w:numPr>
          <w:ilvl w:val="0"/>
          <w:numId w:val="1016"/>
        </w:numPr>
        <w:pStyle w:val="Compact"/>
      </w:pPr>
      <w:r>
        <w:t xml:space="preserve">🔥 核心标的：招商银行（中军净流入 3.42亿）、青岛银行（板块龙头 +5.31%）、沪农商行（农商行分支龙头 +3.71%）。</w:t>
      </w:r>
    </w:p>
    <w:p>
      <w:pPr>
        <w:numPr>
          <w:ilvl w:val="0"/>
          <w:numId w:val="1016"/>
        </w:numPr>
        <w:pStyle w:val="Compact"/>
      </w:pPr>
      <w:r>
        <w:t xml:space="preserve">💡 参与策略：</w:t>
      </w:r>
    </w:p>
    <w:p>
      <w:pPr>
        <w:numPr>
          <w:ilvl w:val="1"/>
          <w:numId w:val="1018"/>
        </w:numPr>
        <w:pStyle w:val="Compact"/>
      </w:pPr>
      <w:r>
        <w:t xml:space="preserve">激进：只做权重红盘共振时的低吸，不追连续拉升。</w:t>
      </w:r>
    </w:p>
    <w:p>
      <w:pPr>
        <w:numPr>
          <w:ilvl w:val="1"/>
          <w:numId w:val="1018"/>
        </w:numPr>
        <w:pStyle w:val="Compact"/>
      </w:pPr>
      <w:r>
        <w:t xml:space="preserve">稳健：把银行当成仓位锚和风格确认器。</w:t>
      </w:r>
    </w:p>
    <w:p>
      <w:pPr>
        <w:numPr>
          <w:ilvl w:val="1"/>
          <w:numId w:val="1018"/>
        </w:numPr>
        <w:pStyle w:val="Compact"/>
      </w:pPr>
      <w:r>
        <w:t xml:space="preserve">保守：只做观察，配合防守仓位使用。</w:t>
      </w:r>
    </w:p>
    <w:p>
      <w:pPr>
        <w:numPr>
          <w:ilvl w:val="0"/>
          <w:numId w:val="1016"/>
        </w:numPr>
        <w:pStyle w:val="Compact"/>
      </w:pPr>
      <w:r>
        <w:t xml:space="preserve">✅ 触发条件：沪深300重回红盘，银行板块继续净流入。</w:t>
      </w:r>
    </w:p>
    <w:p>
      <w:pPr>
        <w:numPr>
          <w:ilvl w:val="0"/>
          <w:numId w:val="1016"/>
        </w:numPr>
        <w:pStyle w:val="Compact"/>
      </w:pPr>
      <w:r>
        <w:t xml:space="preserve">🚫 失效条件：沪深300再次显著走弱，银行板块冲高回落并失守早盘低点。</w:t>
      </w:r>
    </w:p>
    <w:p>
      <w:pPr>
        <w:numPr>
          <w:ilvl w:val="0"/>
          <w:numId w:val="1016"/>
        </w:numPr>
        <w:pStyle w:val="Compact"/>
      </w:pPr>
      <w:r>
        <w:t xml:space="preserve">⚠️ 风险：该方向更偏防守，若市场风格突然切回高弹性进攻，超额收益有限。</w:t>
      </w:r>
    </w:p>
    <w:p>
      <w:pPr>
        <w:pStyle w:val="Heading3"/>
      </w:pPr>
      <w:bookmarkStart w:id="36" w:name="方向三生猪养殖-农业链优先级中"/>
      <w:r>
        <w:t xml:space="preserve">方向三：生猪养殖-农业链（优先级：中）</w:t>
      </w:r>
      <w:bookmarkEnd w:id="36"/>
    </w:p>
    <w:p>
      <w:pPr>
        <w:numPr>
          <w:ilvl w:val="0"/>
          <w:numId w:val="1019"/>
        </w:numPr>
        <w:pStyle w:val="Compact"/>
      </w:pPr>
      <w:r>
        <w:t xml:space="preserve">📌 证据链：</w:t>
      </w:r>
    </w:p>
    <w:p>
      <w:pPr>
        <w:numPr>
          <w:ilvl w:val="1"/>
          <w:numId w:val="1020"/>
        </w:numPr>
        <w:pStyle w:val="Compact"/>
      </w:pPr>
      <w:r>
        <w:t xml:space="preserve">生猪养殖板块 +4.64%，主力净流入 8.36亿。</w:t>
      </w:r>
    </w:p>
    <w:p>
      <w:pPr>
        <w:numPr>
          <w:ilvl w:val="1"/>
          <w:numId w:val="1020"/>
        </w:numPr>
        <w:pStyle w:val="Compact"/>
      </w:pPr>
      <w:r>
        <w:t xml:space="preserve">养殖业板块 +3.21%，主力净流入 8.32亿。</w:t>
      </w:r>
    </w:p>
    <w:p>
      <w:pPr>
        <w:numPr>
          <w:ilvl w:val="1"/>
          <w:numId w:val="1020"/>
        </w:numPr>
        <w:pStyle w:val="Compact"/>
      </w:pPr>
      <w:r>
        <w:t xml:space="preserve">板块龙头巨星农牧 +9.99%，牧原股份主力净流入 3.62亿、涨幅 +4.82%。</w:t>
      </w:r>
    </w:p>
    <w:p>
      <w:pPr>
        <w:numPr>
          <w:ilvl w:val="1"/>
          <w:numId w:val="1020"/>
        </w:numPr>
        <w:pStyle w:val="Compact"/>
      </w:pPr>
      <w:r>
        <w:t xml:space="preserve">在广谱下跌环境中仍能逆势走强，说明该方向具备独立承接。</w:t>
      </w:r>
    </w:p>
    <w:p>
      <w:pPr>
        <w:numPr>
          <w:ilvl w:val="0"/>
          <w:numId w:val="1019"/>
        </w:numPr>
        <w:pStyle w:val="Compact"/>
      </w:pPr>
      <w:r>
        <w:t xml:space="preserve">🔥 核心标的：巨星农牧（龙头封板样本）、牧原股份（中军净流入 3.62亿）、益生股份（肉鸡分支 +4.30%）。</w:t>
      </w:r>
    </w:p>
    <w:p>
      <w:pPr>
        <w:numPr>
          <w:ilvl w:val="0"/>
          <w:numId w:val="1019"/>
        </w:numPr>
        <w:pStyle w:val="Compact"/>
      </w:pPr>
      <w:r>
        <w:t xml:space="preserve">💡 参与策略：</w:t>
      </w:r>
    </w:p>
    <w:p>
      <w:pPr>
        <w:numPr>
          <w:ilvl w:val="1"/>
          <w:numId w:val="1021"/>
        </w:numPr>
        <w:pStyle w:val="Compact"/>
      </w:pPr>
      <w:r>
        <w:t xml:space="preserve">激进：围绕前排封板和低位补涨做短打。</w:t>
      </w:r>
    </w:p>
    <w:p>
      <w:pPr>
        <w:numPr>
          <w:ilvl w:val="1"/>
          <w:numId w:val="1021"/>
        </w:numPr>
        <w:pStyle w:val="Compact"/>
      </w:pPr>
      <w:r>
        <w:t xml:space="preserve">稳健：优先看牧原股份这类中军是否延续放量上行。</w:t>
      </w:r>
    </w:p>
    <w:p>
      <w:pPr>
        <w:numPr>
          <w:ilvl w:val="1"/>
          <w:numId w:val="1021"/>
        </w:numPr>
        <w:pStyle w:val="Compact"/>
      </w:pPr>
      <w:r>
        <w:t xml:space="preserve">保守：只在板块继续净流入时小仓位试错。</w:t>
      </w:r>
    </w:p>
    <w:p>
      <w:pPr>
        <w:numPr>
          <w:ilvl w:val="0"/>
          <w:numId w:val="1019"/>
        </w:numPr>
        <w:pStyle w:val="Compact"/>
      </w:pPr>
      <w:r>
        <w:t xml:space="preserve">✅ 触发条件：养殖链继续保持板块涨幅前列且资金不撤退。</w:t>
      </w:r>
    </w:p>
    <w:p>
      <w:pPr>
        <w:numPr>
          <w:ilvl w:val="0"/>
          <w:numId w:val="1019"/>
        </w:numPr>
        <w:pStyle w:val="Compact"/>
      </w:pPr>
      <w:r>
        <w:t xml:space="preserve">🚫 失效条件：巨星农牧炸板、牧原股份走弱且板块净流入转负。</w:t>
      </w:r>
    </w:p>
    <w:p>
      <w:pPr>
        <w:numPr>
          <w:ilvl w:val="0"/>
          <w:numId w:val="1019"/>
        </w:numPr>
        <w:pStyle w:val="Compact"/>
      </w:pPr>
      <w:r>
        <w:t xml:space="preserve">⚠️ 风险：若市场转向纯科技反攻，农业链容易被边缘化。</w:t>
      </w:r>
    </w:p>
    <w:p>
      <w:pPr>
        <w:pStyle w:val="Heading3"/>
      </w:pPr>
      <w:bookmarkStart w:id="37" w:name="方向四国产存储eda先进封装优先级观察"/>
      <w:r>
        <w:t xml:space="preserve">方向四：国产存储/EDA/先进封装（优先级：观察）</w:t>
      </w:r>
      <w:bookmarkEnd w:id="37"/>
    </w:p>
    <w:p>
      <w:pPr>
        <w:numPr>
          <w:ilvl w:val="0"/>
          <w:numId w:val="1022"/>
        </w:numPr>
        <w:pStyle w:val="Compact"/>
      </w:pPr>
      <w:r>
        <w:t xml:space="preserve">📌 证据链：</w:t>
      </w:r>
    </w:p>
    <w:p>
      <w:pPr>
        <w:numPr>
          <w:ilvl w:val="1"/>
          <w:numId w:val="1023"/>
        </w:numPr>
        <w:pStyle w:val="Compact"/>
      </w:pPr>
      <w:r>
        <w:t xml:space="preserve">江波龙 +10.32%、佰维存储 +6.26%、德明利 +6.02%、长电科技 +4.63%、海光信息 +4.18%、中芯国际 +2.62%、中微公司 +1.53%，说明科技核心并未完全熄火。</w:t>
      </w:r>
    </w:p>
    <w:p>
      <w:pPr>
        <w:numPr>
          <w:ilvl w:val="1"/>
          <w:numId w:val="1023"/>
        </w:numPr>
        <w:pStyle w:val="Compact"/>
      </w:pPr>
      <w:r>
        <w:t xml:space="preserve">概伦电子 +20.01%、华大九天 +14.05%，EDA方向弹性最强。</w:t>
      </w:r>
    </w:p>
    <w:p>
      <w:pPr>
        <w:numPr>
          <w:ilvl w:val="1"/>
          <w:numId w:val="1023"/>
        </w:numPr>
        <w:pStyle w:val="Compact"/>
      </w:pPr>
      <w:r>
        <w:t xml:space="preserve">但半导体板块主力净流出 -95.24亿，电子净流出 -331.53亿，通信净流出 -146.14亿，说明目前只是</w:t>
      </w:r>
      <w:r>
        <w:t xml:space="preserve">“</w:t>
      </w:r>
      <w:r>
        <w:t xml:space="preserve">个股强</w:t>
      </w:r>
      <w:r>
        <w:t xml:space="preserve">”</w:t>
      </w:r>
      <w:r>
        <w:t xml:space="preserve">，不是</w:t>
      </w:r>
      <w:r>
        <w:t xml:space="preserve">“</w:t>
      </w:r>
      <w:r>
        <w:t xml:space="preserve">板块强</w:t>
      </w:r>
      <w:r>
        <w:t xml:space="preserve">”</w:t>
      </w:r>
      <w:r>
        <w:t xml:space="preserve">。</w:t>
      </w:r>
    </w:p>
    <w:p>
      <w:pPr>
        <w:numPr>
          <w:ilvl w:val="0"/>
          <w:numId w:val="1022"/>
        </w:numPr>
        <w:pStyle w:val="Compact"/>
      </w:pPr>
      <w:r>
        <w:t xml:space="preserve">🔥 核心标的：江波龙（成交额 202.33亿、+10.32%）、佰维存储（主力净流入 8.14亿）、长电科技（先进封装中军 +4.63%）、海光信息（主力净流入 8.64亿）、概伦电子（EDA涨停样本 +20.01%）。</w:t>
      </w:r>
    </w:p>
    <w:p>
      <w:pPr>
        <w:numPr>
          <w:ilvl w:val="0"/>
          <w:numId w:val="1022"/>
        </w:numPr>
        <w:pStyle w:val="Compact"/>
      </w:pPr>
      <w:r>
        <w:t xml:space="preserve">💡 参与策略：</w:t>
      </w:r>
    </w:p>
    <w:p>
      <w:pPr>
        <w:numPr>
          <w:ilvl w:val="1"/>
          <w:numId w:val="1024"/>
        </w:numPr>
        <w:pStyle w:val="Compact"/>
      </w:pPr>
      <w:r>
        <w:t xml:space="preserve">激进：只做最强核心分歧后的回流，不做板块内杂毛扩散。</w:t>
      </w:r>
    </w:p>
    <w:p>
      <w:pPr>
        <w:numPr>
          <w:ilvl w:val="1"/>
          <w:numId w:val="1024"/>
        </w:numPr>
        <w:pStyle w:val="Compact"/>
      </w:pPr>
      <w:r>
        <w:t xml:space="preserve">稳健：等待半导体与电子板块由净流出转为净流入后再升级仓位。</w:t>
      </w:r>
    </w:p>
    <w:p>
      <w:pPr>
        <w:numPr>
          <w:ilvl w:val="1"/>
          <w:numId w:val="1024"/>
        </w:numPr>
        <w:pStyle w:val="Compact"/>
      </w:pPr>
      <w:r>
        <w:t xml:space="preserve">保守：继续观察，不抢反弹。</w:t>
      </w:r>
    </w:p>
    <w:p>
      <w:pPr>
        <w:numPr>
          <w:ilvl w:val="0"/>
          <w:numId w:val="1022"/>
        </w:numPr>
        <w:pStyle w:val="Compact"/>
      </w:pPr>
      <w:r>
        <w:t xml:space="preserve">✅ 触发条件：半导体、电子资金面明显修复，且兆易创新、中际旭创等高成交负反馈个股止跌。</w:t>
      </w:r>
    </w:p>
    <w:p>
      <w:pPr>
        <w:numPr>
          <w:ilvl w:val="0"/>
          <w:numId w:val="1022"/>
        </w:numPr>
        <w:pStyle w:val="Compact"/>
      </w:pPr>
      <w:r>
        <w:t xml:space="preserve">🚫 失效条件：半导体继续大额净流出，或江波龙、佰维存储等强势股高开低走。</w:t>
      </w:r>
    </w:p>
    <w:p>
      <w:pPr>
        <w:numPr>
          <w:ilvl w:val="0"/>
          <w:numId w:val="1022"/>
        </w:numPr>
        <w:pStyle w:val="Compact"/>
      </w:pPr>
      <w:r>
        <w:t xml:space="preserve">⚠️ 风险：这是最容易出现</w:t>
      </w:r>
      <w:r>
        <w:t xml:space="preserve">“</w:t>
      </w:r>
      <w:r>
        <w:t xml:space="preserve">强股补跌</w:t>
      </w:r>
      <w:r>
        <w:t xml:space="preserve">”</w:t>
      </w:r>
      <w:r>
        <w:t xml:space="preserve">的观察方向，必须接受只看不做的纪律。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生成时间：2026-07-06 15:19（北京时间，Asia/Shanghai）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2026-07-06T07:22:45Z</dcterms:created>
  <dcterms:modified xsi:type="dcterms:W3CDTF">2026-07-06T07:22:45Z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