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0" w:name="午盘总结-2026-07-03周五"/>
      <w:r>
        <w:t xml:space="preserve">🕐 午盘总结 | 2026-07-03（周五）</w:t>
      </w:r>
      <w:bookmarkEnd w:id="20"/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21" w:name="上午行情概览"/>
      <w:r>
        <w:t xml:space="preserve">📊 上午行情概览</w:t>
      </w:r>
      <w:bookmarkEnd w:id="21"/>
    </w:p>
    <w:p>
      <w:pPr>
        <w:numPr>
          <w:ilvl w:val="0"/>
          <w:numId w:val="1001"/>
        </w:numPr>
        <w:pStyle w:val="Compact"/>
      </w:pPr>
      <w:r>
        <w:t xml:space="preserve">📈 上证指数 4056.7828 点，+0.6920%；深证成指 15714.2250 点，+1.3899%；创业板指 4080.5710 点，+1.5756%；科创50 2008.0708 点，+1.0456%；沪深300 4867.5937 点，+1.1491%。</w:t>
      </w:r>
    </w:p>
    <w:p>
      <w:pPr>
        <w:numPr>
          <w:ilvl w:val="0"/>
          <w:numId w:val="1001"/>
        </w:numPr>
        <w:pStyle w:val="Compact"/>
      </w:pPr>
      <w:r>
        <w:t xml:space="preserve">💰 半日成交额方面，上证成交额 9392.41亿，深证成交额 11204.58亿，两市合计 20597.00亿。</w:t>
      </w:r>
    </w:p>
    <w:p>
      <w:pPr>
        <w:numPr>
          <w:ilvl w:val="0"/>
          <w:numId w:val="1001"/>
        </w:numPr>
        <w:pStyle w:val="Compact"/>
      </w:pPr>
      <w:r>
        <w:t xml:space="preserve">📊 涨跌家数主代理值按东方财富上证+深证口径计算：上涨 3324 家，下跌 1800 家，平盘 147 家；较盘前简报引用的昨日代理值</w:t>
      </w:r>
      <w:r>
        <w:t xml:space="preserve">“</w:t>
      </w:r>
      <w:r>
        <w:t xml:space="preserve">上涨 2138 家、下跌 2998 家、平盘 136 家</w:t>
      </w:r>
      <w:r>
        <w:t xml:space="preserve">”</w:t>
      </w:r>
      <w:r>
        <w:t xml:space="preserve">明显改善。</w:t>
      </w:r>
    </w:p>
    <w:p>
      <w:pPr>
        <w:numPr>
          <w:ilvl w:val="0"/>
          <w:numId w:val="1001"/>
        </w:numPr>
        <w:pStyle w:val="Compact"/>
      </w:pPr>
      <w:r>
        <w:t xml:space="preserve">✅ 指数多源校验一致：上证、深成指、创业板指、科创50、沪深300 在新浪、东方财富、腾讯之间</w:t>
      </w:r>
      <w:r>
        <w:t xml:space="preserve"> </w:t>
      </w:r>
      <w:r>
        <w:rPr>
          <w:rStyle w:val="VerbatimChar"/>
        </w:rPr>
        <w:t xml:space="preserve">comparison.items.*.status</w:t>
      </w:r>
      <w:r>
        <w:t xml:space="preserve"> </w:t>
      </w:r>
      <w:r>
        <w:t xml:space="preserve">均为</w:t>
      </w:r>
      <w:r>
        <w:t xml:space="preserve"> </w:t>
      </w:r>
      <w:r>
        <w:rPr>
          <w:rStyle w:val="VerbatimChar"/>
        </w:rPr>
        <w:t xml:space="preserve">ok</w:t>
      </w:r>
      <w:r>
        <w:t xml:space="preserve">。</w:t>
      </w:r>
    </w:p>
    <w:p>
      <w:pPr>
        <w:numPr>
          <w:ilvl w:val="0"/>
          <w:numId w:val="1001"/>
        </w:numPr>
        <w:pStyle w:val="Compact"/>
      </w:pPr>
      <w:r>
        <w:t xml:space="preserve">💡 一句话盘面特征：上午属于指数级修复，深创反弹强于主板，市场情绪较昨日明显回暖，但板块榜、资金榜与活跃股榜缺失，主线强度仍不能下结论。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22" w:name="领涨板块-top10-龙头股"/>
      <w:r>
        <w:t xml:space="preserve">🔥 领涨板块 TOP10 &amp; 龙头股</w:t>
      </w:r>
      <w:bookmarkEnd w:id="22"/>
    </w:p>
    <w:p>
      <w:pPr>
        <w:numPr>
          <w:ilvl w:val="0"/>
          <w:numId w:val="1002"/>
        </w:numPr>
        <w:pStyle w:val="Compact"/>
      </w:pPr>
      <w:r>
        <w:t xml:space="preserve">⚠️ 本次 noon 采集 JSON 中</w:t>
      </w:r>
      <w:r>
        <w:t xml:space="preserve"> </w:t>
      </w:r>
      <w:r>
        <w:rPr>
          <w:rStyle w:val="VerbatimChar"/>
        </w:rPr>
        <w:t xml:space="preserve">sector_performance.ok=false</w:t>
      </w:r>
      <w:r>
        <w:t xml:space="preserve">，错误为</w:t>
      </w:r>
      <w:r>
        <w:t xml:space="preserve"> </w:t>
      </w:r>
      <w:r>
        <w:rPr>
          <w:rStyle w:val="VerbatimChar"/>
        </w:rPr>
        <w:t xml:space="preserve">HTTP Error 502: Bad Gateway</w:t>
      </w:r>
      <w:r>
        <w:t xml:space="preserve">。</w:t>
      </w:r>
    </w:p>
    <w:p>
      <w:pPr>
        <w:numPr>
          <w:ilvl w:val="0"/>
          <w:numId w:val="1002"/>
        </w:numPr>
        <w:pStyle w:val="Compact"/>
      </w:pPr>
      <w:r>
        <w:t xml:space="preserve">🚫 严格遵守</w:t>
      </w:r>
      <w:r>
        <w:t xml:space="preserve">“</w:t>
      </w:r>
      <w:r>
        <w:t xml:space="preserve">禁止编造具体数值</w:t>
      </w:r>
      <w:r>
        <w:t xml:space="preserve">”</w:t>
      </w:r>
      <w:r>
        <w:t xml:space="preserve">：由于采集 JSON 未返回真实板块涨幅榜、主力净流入榜、龙头股样本，本节不编造</w:t>
      </w:r>
      <w:r>
        <w:t xml:space="preserve">“</w:t>
      </w:r>
      <w:r>
        <w:t xml:space="preserve">领涨板块 TOP10</w:t>
      </w:r>
      <w:r>
        <w:t xml:space="preserve">”</w:t>
      </w:r>
      <w:r>
        <w:t xml:space="preserve">与</w:t>
      </w:r>
      <w:r>
        <w:t xml:space="preserve">“</w:t>
      </w:r>
      <w:r>
        <w:t xml:space="preserve">龙头股涨幅</w:t>
      </w:r>
      <w:r>
        <w:t xml:space="preserve">”</w:t>
      </w:r>
      <w:r>
        <w:t xml:space="preserve">名单。</w:t>
      </w:r>
    </w:p>
    <w:p>
      <w:pPr>
        <w:numPr>
          <w:ilvl w:val="0"/>
          <w:numId w:val="1002"/>
        </w:numPr>
        <w:pStyle w:val="Compact"/>
      </w:pPr>
      <w:r>
        <w:t xml:space="preserve">💡 当前仅能确认的结构是：创业板指 +1.5756%、深证成指 +1.3899% 强于上证指数 +0.6920%，说明上午反弹的弹性主要集中在深市风格，但没有板块榜支撑，不能把任何题材直接定性为午后主线。</w:t>
      </w:r>
    </w:p>
    <w:p>
      <w:pPr>
        <w:numPr>
          <w:ilvl w:val="0"/>
          <w:numId w:val="1002"/>
        </w:numPr>
        <w:pStyle w:val="Compact"/>
      </w:pPr>
      <w:r>
        <w:t xml:space="preserve">📌 午后观察重点只能沿用盘前预案做验证：防汛水利-电网运维、轨交基建出海、AI科研基础设施三条线，是否真正走强，仍需等待板块联动和资金数据恢复后确认。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23" w:name="资金流向"/>
      <w:r>
        <w:t xml:space="preserve">💰 资金流向</w:t>
      </w:r>
      <w:bookmarkEnd w:id="23"/>
    </w:p>
    <w:p>
      <w:pPr>
        <w:numPr>
          <w:ilvl w:val="0"/>
          <w:numId w:val="1003"/>
        </w:numPr>
        <w:pStyle w:val="Compact"/>
      </w:pPr>
      <w:r>
        <w:t xml:space="preserve">⚠️ 本次 noon 采集 JSON 中</w:t>
      </w:r>
      <w:r>
        <w:t xml:space="preserve"> </w:t>
      </w:r>
      <w:r>
        <w:rPr>
          <w:rStyle w:val="VerbatimChar"/>
        </w:rPr>
        <w:t xml:space="preserve">money_flow.ok=false</w:t>
      </w:r>
      <w:r>
        <w:t xml:space="preserve">，错误为</w:t>
      </w:r>
      <w:r>
        <w:t xml:space="preserve"> </w:t>
      </w:r>
      <w:r>
        <w:rPr>
          <w:rStyle w:val="VerbatimChar"/>
        </w:rPr>
        <w:t xml:space="preserve">HTTP Error 502: Bad Gateway</w:t>
      </w:r>
      <w:r>
        <w:t xml:space="preserve">。</w:t>
      </w:r>
    </w:p>
    <w:p>
      <w:pPr>
        <w:numPr>
          <w:ilvl w:val="0"/>
          <w:numId w:val="1003"/>
        </w:numPr>
        <w:pStyle w:val="Compact"/>
      </w:pPr>
      <w:r>
        <w:t xml:space="preserve">🚫 因采集 JSON 没有返回真实主力净流入 TOP10 与主力净流出 TOP10，严格不编造板块名称、金额或排序。</w:t>
      </w:r>
    </w:p>
    <w:p>
      <w:pPr>
        <w:numPr>
          <w:ilvl w:val="0"/>
          <w:numId w:val="1003"/>
        </w:numPr>
        <w:pStyle w:val="Compact"/>
      </w:pPr>
      <w:r>
        <w:t xml:space="preserve">📌 这意味着上午的上涨，目前只能确认到</w:t>
      </w:r>
      <w:r>
        <w:t xml:space="preserve">“</w:t>
      </w:r>
      <w:r>
        <w:t xml:space="preserve">指数修复</w:t>
      </w:r>
      <w:r>
        <w:t xml:space="preserve">”</w:t>
      </w:r>
      <w:r>
        <w:t xml:space="preserve">和</w:t>
      </w:r>
      <w:r>
        <w:t xml:space="preserve">“</w:t>
      </w:r>
      <w:r>
        <w:t xml:space="preserve">涨跌家数改善</w:t>
      </w:r>
      <w:r>
        <w:t xml:space="preserve">”</w:t>
      </w:r>
      <w:r>
        <w:t xml:space="preserve">两个层面，不能确认资金已经集中抱团某一条主线。</w:t>
      </w:r>
    </w:p>
    <w:p>
      <w:pPr>
        <w:numPr>
          <w:ilvl w:val="0"/>
          <w:numId w:val="1003"/>
        </w:numPr>
        <w:pStyle w:val="Compact"/>
      </w:pPr>
      <w:r>
        <w:t xml:space="preserve">⚠️ 风险信号：若午后资金榜仍然缺失或恢复后显示并未集中净流入，上午反弹更可能被定义为超跌修复，而不是新主升启动。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24" w:name="资金流出预警"/>
      <w:r>
        <w:t xml:space="preserve">⚠️ 资金流出预警</w:t>
      </w:r>
      <w:bookmarkEnd w:id="24"/>
    </w:p>
    <w:p>
      <w:pPr>
        <w:numPr>
          <w:ilvl w:val="0"/>
          <w:numId w:val="1004"/>
        </w:numPr>
        <w:pStyle w:val="Compact"/>
      </w:pPr>
      <w:r>
        <w:t xml:space="preserve">⚠️ 本次采集 JSON 中</w:t>
      </w:r>
      <w:r>
        <w:t xml:space="preserve"> </w:t>
      </w:r>
      <w:r>
        <w:rPr>
          <w:rStyle w:val="VerbatimChar"/>
        </w:rPr>
        <w:t xml:space="preserve">money_flow</w:t>
      </w:r>
      <w:r>
        <w:t xml:space="preserve">、</w:t>
      </w:r>
      <w:r>
        <w:rPr>
          <w:rStyle w:val="VerbatimChar"/>
        </w:rPr>
        <w:t xml:space="preserve">sector_performance</w:t>
      </w:r>
      <w:r>
        <w:t xml:space="preserve">、</w:t>
      </w:r>
      <w:r>
        <w:rPr>
          <w:rStyle w:val="VerbatimChar"/>
        </w:rPr>
        <w:t xml:space="preserve">active_stocks</w:t>
      </w:r>
      <w:r>
        <w:t xml:space="preserve">、</w:t>
      </w:r>
      <w:r>
        <w:rPr>
          <w:rStyle w:val="VerbatimChar"/>
        </w:rPr>
        <w:t xml:space="preserve">limit_stocks</w:t>
      </w:r>
      <w:r>
        <w:t xml:space="preserve">、</w:t>
      </w:r>
      <w:r>
        <w:rPr>
          <w:rStyle w:val="VerbatimChar"/>
        </w:rPr>
        <w:t xml:space="preserve">stock_quote_cross_checks</w:t>
      </w:r>
      <w:r>
        <w:t xml:space="preserve"> </w:t>
      </w:r>
      <w:r>
        <w:t xml:space="preserve">全部因东方财富</w:t>
      </w:r>
      <w:r>
        <w:t xml:space="preserve"> </w:t>
      </w:r>
      <w:r>
        <w:rPr>
          <w:rStyle w:val="VerbatimChar"/>
        </w:rPr>
        <w:t xml:space="preserve">HTTP Error 502: Bad Gateway</w:t>
      </w:r>
      <w:r>
        <w:t xml:space="preserve"> </w:t>
      </w:r>
      <w:r>
        <w:t xml:space="preserve">失败。</w:t>
      </w:r>
    </w:p>
    <w:p>
      <w:pPr>
        <w:numPr>
          <w:ilvl w:val="0"/>
          <w:numId w:val="1004"/>
        </w:numPr>
        <w:pStyle w:val="Compact"/>
      </w:pPr>
      <w:r>
        <w:t xml:space="preserve">📉 因缺少真实流出榜，本报告不能把任何方向定性为</w:t>
      </w:r>
      <w:r>
        <w:t xml:space="preserve">“</w:t>
      </w:r>
      <w:r>
        <w:t xml:space="preserve">高位退潮</w:t>
      </w:r>
      <w:r>
        <w:t xml:space="preserve">”</w:t>
      </w:r>
      <w:r>
        <w:t xml:space="preserve">“</w:t>
      </w:r>
      <w:r>
        <w:t xml:space="preserve">兑现砸盘</w:t>
      </w:r>
      <w:r>
        <w:t xml:space="preserve">”</w:t>
      </w:r>
      <w:r>
        <w:t xml:space="preserve">或</w:t>
      </w:r>
      <w:r>
        <w:t xml:space="preserve">“</w:t>
      </w:r>
      <w:r>
        <w:t xml:space="preserve">事件冲击</w:t>
      </w:r>
      <w:r>
        <w:t xml:space="preserve">”</w:t>
      </w:r>
      <w:r>
        <w:t xml:space="preserve">主因。</w:t>
      </w:r>
    </w:p>
    <w:p>
      <w:pPr>
        <w:numPr>
          <w:ilvl w:val="0"/>
          <w:numId w:val="1004"/>
        </w:numPr>
        <w:pStyle w:val="Compact"/>
      </w:pPr>
      <w:r>
        <w:t xml:space="preserve">🚫 午后最需要回避的是</w:t>
      </w:r>
      <w:r>
        <w:t xml:space="preserve">“</w:t>
      </w:r>
      <w:r>
        <w:t xml:space="preserve">把上午指数修复误判成板块主升</w:t>
      </w:r>
      <w:r>
        <w:t xml:space="preserve">”</w:t>
      </w:r>
      <w:r>
        <w:t xml:space="preserve">的追高行为，尤其是盘前已提示风险较高的高波动成长赛道。</w:t>
      </w:r>
    </w:p>
    <w:p>
      <w:pPr>
        <w:numPr>
          <w:ilvl w:val="0"/>
          <w:numId w:val="1004"/>
        </w:numPr>
        <w:pStyle w:val="Compact"/>
      </w:pPr>
      <w:r>
        <w:t xml:space="preserve">💡 若午后创业板与科创50涨幅明显收窄，而资金榜仍无确认，高弹性方向应优先理解为交易性反抽，不宜重仓追价。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25" w:name="盘前预判-vs-实盘"/>
      <w:r>
        <w:t xml:space="preserve">🎯 盘前预判 vs 实盘</w:t>
      </w:r>
      <w:bookmarkEnd w:id="25"/>
    </w:p>
    <w:p>
      <w:pPr>
        <w:pStyle w:val="Heading3"/>
      </w:pPr>
      <w:bookmarkStart w:id="26" w:name="命中点"/>
      <w:r>
        <w:t xml:space="preserve">✅ 命中点</w:t>
      </w:r>
      <w:bookmarkEnd w:id="26"/>
    </w:p>
    <w:p>
      <w:pPr>
        <w:numPr>
          <w:ilvl w:val="0"/>
          <w:numId w:val="1005"/>
        </w:numPr>
        <w:pStyle w:val="Compact"/>
      </w:pPr>
      <w:r>
        <w:t xml:space="preserve">📌 盘前判断</w:t>
      </w:r>
      <w:r>
        <w:t xml:space="preserve">“</w:t>
      </w:r>
      <w:r>
        <w:t xml:space="preserve">先看权重是否稳住、主题是否有政策催化验证</w:t>
      </w:r>
      <w:r>
        <w:t xml:space="preserve">”</w:t>
      </w:r>
      <w:r>
        <w:t xml:space="preserve">，上午实际表现中，沪深300 +1.1491%、上证指数 +0.6920%，说明权重端先完成了止跌修复。</w:t>
      </w:r>
    </w:p>
    <w:p>
      <w:pPr>
        <w:numPr>
          <w:ilvl w:val="0"/>
          <w:numId w:val="1005"/>
        </w:numPr>
        <w:pStyle w:val="Compact"/>
      </w:pPr>
      <w:r>
        <w:t xml:space="preserve">📌 盘前提示</w:t>
      </w:r>
      <w:r>
        <w:t xml:space="preserve">“</w:t>
      </w:r>
      <w:r>
        <w:t xml:space="preserve">任何修复都需要先看真实承接</w:t>
      </w:r>
      <w:r>
        <w:t xml:space="preserve">”</w:t>
      </w:r>
      <w:r>
        <w:t xml:space="preserve">，上午虽然指数和涨跌家数改善，但资金榜、板块榜、活跃股榜全部缺失，当前确实还不能确认承接是否已经扩散成主线。</w:t>
      </w:r>
    </w:p>
    <w:p>
      <w:pPr>
        <w:numPr>
          <w:ilvl w:val="0"/>
          <w:numId w:val="1005"/>
        </w:numPr>
        <w:pStyle w:val="Compact"/>
      </w:pPr>
      <w:r>
        <w:t xml:space="preserve">📌 盘前对 AI 科研基础设施给出的结论是</w:t>
      </w:r>
      <w:r>
        <w:t xml:space="preserve">“</w:t>
      </w:r>
      <w:r>
        <w:t xml:space="preserve">仅观察</w:t>
      </w:r>
      <w:r>
        <w:t xml:space="preserve">”</w:t>
      </w:r>
      <w:r>
        <w:t xml:space="preserve">，这一点仍然成立，因为今天没有真实资金回流证据支撑其升级为可重仓方向。</w:t>
      </w:r>
    </w:p>
    <w:p>
      <w:pPr>
        <w:pStyle w:val="Heading3"/>
      </w:pPr>
      <w:bookmarkStart w:id="27" w:name="偏差点"/>
      <w:r>
        <w:t xml:space="preserve">⚠️ 偏差点</w:t>
      </w:r>
      <w:bookmarkEnd w:id="27"/>
    </w:p>
    <w:p>
      <w:pPr>
        <w:numPr>
          <w:ilvl w:val="0"/>
          <w:numId w:val="1006"/>
        </w:numPr>
        <w:pStyle w:val="Compact"/>
      </w:pPr>
      <w:r>
        <w:t xml:space="preserve">📈 盘前预判偏谨慎，实际上午强度高于预期：创业板指 +1.5756%、深证成指 +1.3899%，明显强于</w:t>
      </w:r>
      <w:r>
        <w:t xml:space="preserve">“</w:t>
      </w:r>
      <w:r>
        <w:t xml:space="preserve">仅看止跌</w:t>
      </w:r>
      <w:r>
        <w:t xml:space="preserve">”</w:t>
      </w:r>
      <w:r>
        <w:t xml:space="preserve">的基准情形。</w:t>
      </w:r>
    </w:p>
    <w:p>
      <w:pPr>
        <w:numPr>
          <w:ilvl w:val="0"/>
          <w:numId w:val="1006"/>
        </w:numPr>
        <w:pStyle w:val="Compact"/>
      </w:pPr>
      <w:r>
        <w:t xml:space="preserve">📊 盘前只能引用昨日代理值</w:t>
      </w:r>
      <w:r>
        <w:t xml:space="preserve">“</w:t>
      </w:r>
      <w:r>
        <w:t xml:space="preserve">上涨 2138 家、下跌 2998 家</w:t>
      </w:r>
      <w:r>
        <w:t xml:space="preserve">”</w:t>
      </w:r>
      <w:r>
        <w:t xml:space="preserve">，而上午代理值已经改善到</w:t>
      </w:r>
      <w:r>
        <w:t xml:space="preserve">“</w:t>
      </w:r>
      <w:r>
        <w:t xml:space="preserve">上涨 3324 家、下跌 1800 家</w:t>
      </w:r>
      <w:r>
        <w:t xml:space="preserve">”</w:t>
      </w:r>
      <w:r>
        <w:t xml:space="preserve">，说明情绪修复速度快于盘前设想。</w:t>
      </w:r>
    </w:p>
    <w:p>
      <w:pPr>
        <w:numPr>
          <w:ilvl w:val="0"/>
          <w:numId w:val="1006"/>
        </w:numPr>
        <w:pStyle w:val="Compact"/>
      </w:pPr>
      <w:r>
        <w:t xml:space="preserve">🚫 但这一偏强表现暂时只能定义为</w:t>
      </w:r>
      <w:r>
        <w:t xml:space="preserve">“</w:t>
      </w:r>
      <w:r>
        <w:t xml:space="preserve">指数和广度修复超预期</w:t>
      </w:r>
      <w:r>
        <w:t xml:space="preserve">”</w:t>
      </w:r>
      <w:r>
        <w:t xml:space="preserve">，不能进一步外推成</w:t>
      </w:r>
      <w:r>
        <w:t xml:space="preserve">“</w:t>
      </w:r>
      <w:r>
        <w:t xml:space="preserve">题材主线已经明确</w:t>
      </w:r>
      <w:r>
        <w:t xml:space="preserve">”</w:t>
      </w:r>
      <w:r>
        <w:t xml:space="preserve">，因为关键板块与资金数据仍未恢复。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28" w:name="下午盘操作建议"/>
      <w:r>
        <w:t xml:space="preserve">🎯 下午盘操作建议</w:t>
      </w:r>
      <w:bookmarkEnd w:id="28"/>
    </w:p>
    <w:p>
      <w:pPr>
        <w:numPr>
          <w:ilvl w:val="0"/>
          <w:numId w:val="1007"/>
        </w:numPr>
        <w:pStyle w:val="Compact"/>
      </w:pPr>
      <w:r>
        <w:t xml:space="preserve">🧭 市场判断：震荡偏强，但更接近修复行情，不宜在数据盲区内把仓位一次性打满。</w:t>
      </w:r>
    </w:p>
    <w:p>
      <w:pPr>
        <w:numPr>
          <w:ilvl w:val="0"/>
          <w:numId w:val="1007"/>
        </w:numPr>
        <w:pStyle w:val="Compact"/>
      </w:pPr>
      <w:r>
        <w:t xml:space="preserve">💡 可继续关注：沪深300权重修复、中字头基建出海链的低吸承接，以及盘前提到的防汛水利、电网运维是否出现午后联动确认。</w:t>
      </w:r>
    </w:p>
    <w:p>
      <w:pPr>
        <w:numPr>
          <w:ilvl w:val="0"/>
          <w:numId w:val="1007"/>
        </w:numPr>
        <w:pStyle w:val="Compact"/>
      </w:pPr>
      <w:r>
        <w:t xml:space="preserve">🚫 需要回避/减仓：缺少资金流与板块联动验证的高波动成长股；若仅凭上午涨幅居前就追价，性价比偏低。</w:t>
      </w:r>
    </w:p>
    <w:p>
      <w:pPr>
        <w:numPr>
          <w:ilvl w:val="0"/>
          <w:numId w:val="1007"/>
        </w:numPr>
        <w:pStyle w:val="Compact"/>
      </w:pPr>
      <w:r>
        <w:t xml:space="preserve">📦 仓位建议：激进 30%-40%；稳健 20%-30%；保守 10%-20%。</w:t>
      </w:r>
    </w:p>
    <w:p>
      <w:pPr>
        <w:numPr>
          <w:ilvl w:val="0"/>
          <w:numId w:val="1007"/>
        </w:numPr>
        <w:pStyle w:val="Compact"/>
      </w:pPr>
      <w:r>
        <w:t xml:space="preserve">⚠️ 风险提示：一旦午后上证指数跌回上午低点 4027.2553 附近，或创业板指涨幅明显回落而资金榜仍然缺失，需把策略重新切回防守。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29" w:name="下午投资方向分层"/>
      <w:r>
        <w:t xml:space="preserve">🎯 下午投资方向分层</w:t>
      </w:r>
      <w:bookmarkEnd w:id="29"/>
    </w:p>
    <w:p>
      <w:pPr>
        <w:pStyle w:val="Heading3"/>
      </w:pPr>
      <w:bookmarkStart w:id="30" w:name="方向一轨交基建出海-中字头权重修复分类可参与优先级中"/>
      <w:r>
        <w:t xml:space="preserve">方向一：轨交基建出海-中字头权重修复（分类：可参与，优先级：中）</w:t>
      </w:r>
      <w:bookmarkEnd w:id="30"/>
    </w:p>
    <w:p>
      <w:pPr>
        <w:numPr>
          <w:ilvl w:val="0"/>
          <w:numId w:val="1008"/>
        </w:numPr>
        <w:pStyle w:val="Compact"/>
      </w:pPr>
      <w:r>
        <w:t xml:space="preserve">📌 证据链：</w:t>
      </w:r>
    </w:p>
    <w:p>
      <w:pPr>
        <w:numPr>
          <w:ilvl w:val="1"/>
          <w:numId w:val="1009"/>
        </w:numPr>
        <w:pStyle w:val="Compact"/>
      </w:pPr>
      <w:r>
        <w:t xml:space="preserve">沪深300上午 +1.1491%，强于上证指数 +0.6920%，说明权重修复真实存在。</w:t>
      </w:r>
    </w:p>
    <w:p>
      <w:pPr>
        <w:numPr>
          <w:ilvl w:val="1"/>
          <w:numId w:val="1009"/>
        </w:numPr>
        <w:pStyle w:val="Compact"/>
      </w:pPr>
      <w:r>
        <w:t xml:space="preserve">盘前已确认</w:t>
      </w:r>
      <w:r>
        <w:t xml:space="preserve">“</w:t>
      </w:r>
      <w:r>
        <w:t xml:space="preserve">中老铁路累计进出口货值突破900亿元</w:t>
      </w:r>
      <w:r>
        <w:t xml:space="preserve">”</w:t>
      </w:r>
      <w:r>
        <w:t xml:space="preserve">，基建出海与轨交装备具备政策/事件催化。</w:t>
      </w:r>
    </w:p>
    <w:p>
      <w:pPr>
        <w:numPr>
          <w:ilvl w:val="1"/>
          <w:numId w:val="1009"/>
        </w:numPr>
        <w:pStyle w:val="Compact"/>
      </w:pPr>
      <w:r>
        <w:t xml:space="preserve">上证+深证代理涨跌家数改善至上涨 3324 家、下跌 1800 家，说明上午不是单纯权重护盘，市场修复具备一定广度。</w:t>
      </w:r>
    </w:p>
    <w:p>
      <w:pPr>
        <w:numPr>
          <w:ilvl w:val="0"/>
          <w:numId w:val="1008"/>
        </w:numPr>
        <w:pStyle w:val="Compact"/>
      </w:pPr>
      <w:r>
        <w:t xml:space="preserve">🔥 核心标的：</w:t>
      </w:r>
    </w:p>
    <w:p>
      <w:pPr>
        <w:numPr>
          <w:ilvl w:val="1"/>
          <w:numId w:val="1010"/>
        </w:numPr>
        <w:pStyle w:val="Compact"/>
      </w:pPr>
      <w:r>
        <w:t xml:space="preserve">中国中车（盘前已列为轨交装备核心样本，适合观察权重修复是否向装备链延伸）</w:t>
      </w:r>
    </w:p>
    <w:p>
      <w:pPr>
        <w:numPr>
          <w:ilvl w:val="1"/>
          <w:numId w:val="1010"/>
        </w:numPr>
        <w:pStyle w:val="Compact"/>
      </w:pPr>
      <w:r>
        <w:t xml:space="preserve">中国中铁（盘前已列为国际工程代表，适合观察中字头是否稳指数共振）</w:t>
      </w:r>
    </w:p>
    <w:p>
      <w:pPr>
        <w:numPr>
          <w:ilvl w:val="1"/>
          <w:numId w:val="1010"/>
        </w:numPr>
        <w:pStyle w:val="Compact"/>
      </w:pPr>
      <w:r>
        <w:t xml:space="preserve">中国铁建（盘前已列为基建出海观察样本，适合看工程链跟随强度）</w:t>
      </w:r>
    </w:p>
    <w:p>
      <w:pPr>
        <w:numPr>
          <w:ilvl w:val="0"/>
          <w:numId w:val="1008"/>
        </w:numPr>
        <w:pStyle w:val="Compact"/>
      </w:pPr>
      <w:r>
        <w:t xml:space="preserve">💡 参与策略：</w:t>
      </w:r>
    </w:p>
    <w:p>
      <w:pPr>
        <w:numPr>
          <w:ilvl w:val="1"/>
          <w:numId w:val="1011"/>
        </w:numPr>
        <w:pStyle w:val="Compact"/>
      </w:pPr>
      <w:r>
        <w:t xml:space="preserve">激进：只在午后沪深300涨幅维持 1.0000% 以上时，围绕低波动中字头做分批低吸。</w:t>
      </w:r>
    </w:p>
    <w:p>
      <w:pPr>
        <w:numPr>
          <w:ilvl w:val="1"/>
          <w:numId w:val="1011"/>
        </w:numPr>
        <w:pStyle w:val="Compact"/>
      </w:pPr>
      <w:r>
        <w:t xml:space="preserve">稳健：等上证指数站稳上午收盘位附近，再考虑小仓位跟随中军。</w:t>
      </w:r>
    </w:p>
    <w:p>
      <w:pPr>
        <w:numPr>
          <w:ilvl w:val="1"/>
          <w:numId w:val="1011"/>
        </w:numPr>
        <w:pStyle w:val="Compact"/>
      </w:pPr>
      <w:r>
        <w:t xml:space="preserve">保守：继续观察，不追高，把它当成指数风格验证器。</w:t>
      </w:r>
    </w:p>
    <w:p>
      <w:pPr>
        <w:numPr>
          <w:ilvl w:val="0"/>
          <w:numId w:val="1008"/>
        </w:numPr>
        <w:pStyle w:val="Compact"/>
      </w:pPr>
      <w:r>
        <w:t xml:space="preserve">✅ 触发条件：沪深300午后继续强于上证指数，且上证指数不跌破上午低点 4027.2553。</w:t>
      </w:r>
    </w:p>
    <w:p>
      <w:pPr>
        <w:numPr>
          <w:ilvl w:val="0"/>
          <w:numId w:val="1008"/>
        </w:numPr>
        <w:pStyle w:val="Compact"/>
      </w:pPr>
      <w:r>
        <w:t xml:space="preserve">🚫 失效条件：沪深300涨幅明显回落，或上证指数午后跌破 4027.2553。</w:t>
      </w:r>
    </w:p>
    <w:p>
      <w:pPr>
        <w:numPr>
          <w:ilvl w:val="0"/>
          <w:numId w:val="1008"/>
        </w:numPr>
        <w:pStyle w:val="Compact"/>
      </w:pPr>
      <w:r>
        <w:t xml:space="preserve">⚠️ 风险：当前没有真实板块成交额、主力净流入和活跃股排行，若午后缺少扩散，容易演化成只稳指数不赚钱的结构。</w:t>
      </w:r>
    </w:p>
    <w:p>
      <w:pPr>
        <w:pStyle w:val="Heading3"/>
      </w:pPr>
      <w:bookmarkStart w:id="31" w:name="方向二防汛水利-电网运维排涝应急分类只观察优先级观察"/>
      <w:r>
        <w:t xml:space="preserve">方向二：防汛水利-电网运维/排涝应急（分类：只观察，优先级：观察）</w:t>
      </w:r>
      <w:bookmarkEnd w:id="31"/>
    </w:p>
    <w:p>
      <w:pPr>
        <w:numPr>
          <w:ilvl w:val="0"/>
          <w:numId w:val="1012"/>
        </w:numPr>
        <w:pStyle w:val="Compact"/>
      </w:pPr>
      <w:r>
        <w:t xml:space="preserve">📌 证据链：</w:t>
      </w:r>
    </w:p>
    <w:p>
      <w:pPr>
        <w:numPr>
          <w:ilvl w:val="1"/>
          <w:numId w:val="1013"/>
        </w:numPr>
        <w:pStyle w:val="Compact"/>
      </w:pPr>
      <w:r>
        <w:t xml:space="preserve">盘前已确认新闻联播有</w:t>
      </w:r>
      <w:r>
        <w:t xml:space="preserve">“</w:t>
      </w:r>
      <w:r>
        <w:t xml:space="preserve">做好防汛防台风工作</w:t>
      </w:r>
      <w:r>
        <w:t xml:space="preserve">”</w:t>
      </w:r>
      <w:r>
        <w:t xml:space="preserve">的现实催化。</w:t>
      </w:r>
    </w:p>
    <w:p>
      <w:pPr>
        <w:numPr>
          <w:ilvl w:val="1"/>
          <w:numId w:val="1013"/>
        </w:numPr>
        <w:pStyle w:val="Compact"/>
      </w:pPr>
      <w:r>
        <w:t xml:space="preserve">上午指数环境明显好于昨日，给事件驱动方向提供了再验证窗口。</w:t>
      </w:r>
    </w:p>
    <w:p>
      <w:pPr>
        <w:numPr>
          <w:ilvl w:val="1"/>
          <w:numId w:val="1013"/>
        </w:numPr>
        <w:pStyle w:val="Compact"/>
      </w:pPr>
      <w:r>
        <w:t xml:space="preserve">但 noon 采集 JSON 的</w:t>
      </w:r>
      <w:r>
        <w:t xml:space="preserve"> </w:t>
      </w:r>
      <w:r>
        <w:rPr>
          <w:rStyle w:val="VerbatimChar"/>
        </w:rPr>
        <w:t xml:space="preserve">sector_performance</w:t>
      </w:r>
      <w:r>
        <w:t xml:space="preserve">、</w:t>
      </w:r>
      <w:r>
        <w:rPr>
          <w:rStyle w:val="VerbatimChar"/>
        </w:rPr>
        <w:t xml:space="preserve">money_flow</w:t>
      </w:r>
      <w:r>
        <w:t xml:space="preserve">、</w:t>
      </w:r>
      <w:r>
        <w:rPr>
          <w:rStyle w:val="VerbatimChar"/>
        </w:rPr>
        <w:t xml:space="preserve">active_stocks</w:t>
      </w:r>
      <w:r>
        <w:t xml:space="preserve">、</w:t>
      </w:r>
      <w:r>
        <w:rPr>
          <w:rStyle w:val="VerbatimChar"/>
        </w:rPr>
        <w:t xml:space="preserve">limit_stocks</w:t>
      </w:r>
      <w:r>
        <w:t xml:space="preserve"> </w:t>
      </w:r>
      <w:r>
        <w:t xml:space="preserve">均未返回，缺少把该方向升级为主线的关键证据。</w:t>
      </w:r>
    </w:p>
    <w:p>
      <w:pPr>
        <w:numPr>
          <w:ilvl w:val="0"/>
          <w:numId w:val="1012"/>
        </w:numPr>
        <w:pStyle w:val="Compact"/>
      </w:pPr>
      <w:r>
        <w:t xml:space="preserve">🔥 核心标的：</w:t>
      </w:r>
    </w:p>
    <w:p>
      <w:pPr>
        <w:numPr>
          <w:ilvl w:val="1"/>
          <w:numId w:val="1014"/>
        </w:numPr>
        <w:pStyle w:val="Compact"/>
      </w:pPr>
      <w:r>
        <w:t xml:space="preserve">国电南瑞（盘前电网自动化中军观察样本）</w:t>
      </w:r>
    </w:p>
    <w:p>
      <w:pPr>
        <w:numPr>
          <w:ilvl w:val="1"/>
          <w:numId w:val="1014"/>
        </w:numPr>
        <w:pStyle w:val="Compact"/>
      </w:pPr>
      <w:r>
        <w:t xml:space="preserve">青龙管业（盘前水利管网高辨识度样本）</w:t>
      </w:r>
    </w:p>
    <w:p>
      <w:pPr>
        <w:numPr>
          <w:ilvl w:val="1"/>
          <w:numId w:val="1014"/>
        </w:numPr>
        <w:pStyle w:val="Compact"/>
      </w:pPr>
      <w:r>
        <w:t xml:space="preserve">国统股份（盘前PCCP管材观察样本）</w:t>
      </w:r>
    </w:p>
    <w:p>
      <w:pPr>
        <w:numPr>
          <w:ilvl w:val="0"/>
          <w:numId w:val="1012"/>
        </w:numPr>
        <w:pStyle w:val="Compact"/>
      </w:pPr>
      <w:r>
        <w:t xml:space="preserve">💡 参与策略：</w:t>
      </w:r>
    </w:p>
    <w:p>
      <w:pPr>
        <w:numPr>
          <w:ilvl w:val="1"/>
          <w:numId w:val="1015"/>
        </w:numPr>
        <w:pStyle w:val="Compact"/>
      </w:pPr>
      <w:r>
        <w:t xml:space="preserve">激进：不建议无数据追价，只能盯联动后再说。</w:t>
      </w:r>
    </w:p>
    <w:p>
      <w:pPr>
        <w:numPr>
          <w:ilvl w:val="1"/>
          <w:numId w:val="1015"/>
        </w:numPr>
        <w:pStyle w:val="Compact"/>
      </w:pPr>
      <w:r>
        <w:t xml:space="preserve">稳健：继续观察是否出现板块扩散和中军承接。</w:t>
      </w:r>
    </w:p>
    <w:p>
      <w:pPr>
        <w:numPr>
          <w:ilvl w:val="1"/>
          <w:numId w:val="1015"/>
        </w:numPr>
        <w:pStyle w:val="Compact"/>
      </w:pPr>
      <w:r>
        <w:t xml:space="preserve">保守：不参与。</w:t>
      </w:r>
    </w:p>
    <w:p>
      <w:pPr>
        <w:numPr>
          <w:ilvl w:val="0"/>
          <w:numId w:val="1012"/>
        </w:numPr>
        <w:pStyle w:val="Compact"/>
      </w:pPr>
      <w:r>
        <w:t xml:space="preserve">✅ 触发条件：午后补齐资金榜/板块榜后，若该方向同时出现板块涨幅、资金净流入、核心股承接三项确认，才可升级处理。</w:t>
      </w:r>
    </w:p>
    <w:p>
      <w:pPr>
        <w:numPr>
          <w:ilvl w:val="0"/>
          <w:numId w:val="1012"/>
        </w:numPr>
        <w:pStyle w:val="Compact"/>
      </w:pPr>
      <w:r>
        <w:t xml:space="preserve">🚫 失效条件：午后仍然只有消息刺激，没有数据确认。</w:t>
      </w:r>
    </w:p>
    <w:p>
      <w:pPr>
        <w:numPr>
          <w:ilvl w:val="0"/>
          <w:numId w:val="1012"/>
        </w:numPr>
        <w:pStyle w:val="Compact"/>
      </w:pPr>
      <w:r>
        <w:t xml:space="preserve">⚠️ 风险：最容易出现</w:t>
      </w:r>
      <w:r>
        <w:t xml:space="preserve">“</w:t>
      </w:r>
      <w:r>
        <w:t xml:space="preserve">新闻催化有、板块持续性无</w:t>
      </w:r>
      <w:r>
        <w:t xml:space="preserve">”</w:t>
      </w:r>
      <w:r>
        <w:t xml:space="preserve">的脉冲行情。</w:t>
      </w:r>
    </w:p>
    <w:p>
      <w:pPr>
        <w:pStyle w:val="Heading3"/>
      </w:pPr>
      <w:bookmarkStart w:id="32" w:name="方向三ai科研基础设施-科学计算国产算力分类应回避追涨优先级低"/>
      <w:r>
        <w:t xml:space="preserve">方向三：AI科研基础设施-科学计算/国产算力（分类：应回避追涨，优先级：低）</w:t>
      </w:r>
      <w:bookmarkEnd w:id="32"/>
    </w:p>
    <w:p>
      <w:pPr>
        <w:numPr>
          <w:ilvl w:val="0"/>
          <w:numId w:val="1016"/>
        </w:numPr>
        <w:pStyle w:val="Compact"/>
      </w:pPr>
      <w:r>
        <w:t xml:space="preserve">📌 证据链：</w:t>
      </w:r>
    </w:p>
    <w:p>
      <w:pPr>
        <w:numPr>
          <w:ilvl w:val="1"/>
          <w:numId w:val="1017"/>
        </w:numPr>
        <w:pStyle w:val="Compact"/>
      </w:pPr>
      <w:r>
        <w:t xml:space="preserve">创业板指上午 +1.5756%、科创50 +1.0456%，成长端确有修复。</w:t>
      </w:r>
    </w:p>
    <w:p>
      <w:pPr>
        <w:numPr>
          <w:ilvl w:val="1"/>
          <w:numId w:val="1017"/>
        </w:numPr>
        <w:pStyle w:val="Compact"/>
      </w:pPr>
      <w:r>
        <w:t xml:space="preserve">盘前已确认</w:t>
      </w:r>
      <w:r>
        <w:t xml:space="preserve">“</w:t>
      </w:r>
      <w:r>
        <w:t xml:space="preserve">北京人工智能赋能科学研究实施方案启动</w:t>
      </w:r>
      <w:r>
        <w:t xml:space="preserve">”</w:t>
      </w:r>
      <w:r>
        <w:t xml:space="preserve">，政策线索仍在。</w:t>
      </w:r>
    </w:p>
    <w:p>
      <w:pPr>
        <w:numPr>
          <w:ilvl w:val="1"/>
          <w:numId w:val="1017"/>
        </w:numPr>
        <w:pStyle w:val="Compact"/>
      </w:pPr>
      <w:r>
        <w:t xml:space="preserve">但</w:t>
      </w:r>
      <w:r>
        <w:t xml:space="preserve"> </w:t>
      </w:r>
      <w:r>
        <w:rPr>
          <w:rStyle w:val="VerbatimChar"/>
        </w:rPr>
        <w:t xml:space="preserve">money_flow.ok=false</w:t>
      </w:r>
      <w:r>
        <w:t xml:space="preserve">、</w:t>
      </w:r>
      <w:r>
        <w:rPr>
          <w:rStyle w:val="VerbatimChar"/>
        </w:rPr>
        <w:t xml:space="preserve">sector_performance.ok=false</w:t>
      </w:r>
      <w:r>
        <w:t xml:space="preserve">、</w:t>
      </w:r>
      <w:r>
        <w:rPr>
          <w:rStyle w:val="VerbatimChar"/>
        </w:rPr>
        <w:t xml:space="preserve">active_stocks.ok=false</w:t>
      </w:r>
      <w:r>
        <w:t xml:space="preserve">、</w:t>
      </w:r>
      <w:r>
        <w:rPr>
          <w:rStyle w:val="VerbatimChar"/>
        </w:rPr>
        <w:t xml:space="preserve">stock_quote_cross_checks.ok=false</w:t>
      </w:r>
      <w:r>
        <w:t xml:space="preserve">，没有真实资金流、板块联动和核心股一致性校验。</w:t>
      </w:r>
    </w:p>
    <w:p>
      <w:pPr>
        <w:numPr>
          <w:ilvl w:val="0"/>
          <w:numId w:val="1016"/>
        </w:numPr>
        <w:pStyle w:val="Compact"/>
      </w:pPr>
      <w:r>
        <w:t xml:space="preserve">🔥 核心标的：</w:t>
      </w:r>
    </w:p>
    <w:p>
      <w:pPr>
        <w:numPr>
          <w:ilvl w:val="1"/>
          <w:numId w:val="1018"/>
        </w:numPr>
        <w:pStyle w:val="Compact"/>
      </w:pPr>
      <w:r>
        <w:t xml:space="preserve">科大讯飞（盘前 AI 平台观察样本）</w:t>
      </w:r>
    </w:p>
    <w:p>
      <w:pPr>
        <w:numPr>
          <w:ilvl w:val="1"/>
          <w:numId w:val="1018"/>
        </w:numPr>
        <w:pStyle w:val="Compact"/>
      </w:pPr>
      <w:r>
        <w:t xml:space="preserve">中科曙光（盘前科学计算与算力基础设施样本）</w:t>
      </w:r>
    </w:p>
    <w:p>
      <w:pPr>
        <w:numPr>
          <w:ilvl w:val="1"/>
          <w:numId w:val="1018"/>
        </w:numPr>
        <w:pStyle w:val="Compact"/>
      </w:pPr>
      <w:r>
        <w:t xml:space="preserve">海光信息（盘前国产算力观察样本）</w:t>
      </w:r>
    </w:p>
    <w:p>
      <w:pPr>
        <w:numPr>
          <w:ilvl w:val="0"/>
          <w:numId w:val="1016"/>
        </w:numPr>
        <w:pStyle w:val="Compact"/>
      </w:pPr>
      <w:r>
        <w:t xml:space="preserve">💡 参与策略：</w:t>
      </w:r>
    </w:p>
    <w:p>
      <w:pPr>
        <w:numPr>
          <w:ilvl w:val="1"/>
          <w:numId w:val="1019"/>
        </w:numPr>
        <w:pStyle w:val="Compact"/>
      </w:pPr>
      <w:r>
        <w:t xml:space="preserve">激进：不建议追高。</w:t>
      </w:r>
    </w:p>
    <w:p>
      <w:pPr>
        <w:numPr>
          <w:ilvl w:val="1"/>
          <w:numId w:val="1019"/>
        </w:numPr>
        <w:pStyle w:val="Compact"/>
      </w:pPr>
      <w:r>
        <w:t xml:space="preserve">稳健：只观察创业板午后能否继续强于上证且不回吐主要涨幅。</w:t>
      </w:r>
    </w:p>
    <w:p>
      <w:pPr>
        <w:numPr>
          <w:ilvl w:val="1"/>
          <w:numId w:val="1019"/>
        </w:numPr>
        <w:pStyle w:val="Compact"/>
      </w:pPr>
      <w:r>
        <w:t xml:space="preserve">保守：回避。</w:t>
      </w:r>
    </w:p>
    <w:p>
      <w:pPr>
        <w:numPr>
          <w:ilvl w:val="0"/>
          <w:numId w:val="1016"/>
        </w:numPr>
        <w:pStyle w:val="Compact"/>
      </w:pPr>
      <w:r>
        <w:t xml:space="preserve">✅ 触发条件：午后补齐资金与板块数据后，若成长链出现真实净流入并维持指数强势，再考虑重新评估。</w:t>
      </w:r>
    </w:p>
    <w:p>
      <w:pPr>
        <w:numPr>
          <w:ilvl w:val="0"/>
          <w:numId w:val="1016"/>
        </w:numPr>
        <w:pStyle w:val="Compact"/>
      </w:pPr>
      <w:r>
        <w:t xml:space="preserve">🚫 失效条件：创业板指涨幅明显收窄，或午后依旧没有真实资金确认。</w:t>
      </w:r>
    </w:p>
    <w:p>
      <w:pPr>
        <w:numPr>
          <w:ilvl w:val="0"/>
          <w:numId w:val="1016"/>
        </w:numPr>
        <w:pStyle w:val="Compact"/>
      </w:pPr>
      <w:r>
        <w:t xml:space="preserve">⚠️ 风险：这条线最容易把技术反弹误判成新主线，午后若追高，容错率最低。</w:t>
      </w:r>
    </w:p>
    <w:p>
      <w:r>
        <w:pict>
          <v:rect style="width:0;height:1.5pt" o:hralign="center" o:hrstd="t" o:hr="t"/>
        </w:pict>
      </w:r>
    </w:p>
    <w:p>
      <w:pPr>
        <w:pStyle w:val="BlockText"/>
      </w:pPr>
      <w:r>
        <w:t xml:space="preserve">📊 生成时间：2026-07-03 11:47（北京时间，Asia/Shanghai）</w:t>
      </w:r>
      <w:r>
        <w:t xml:space="preserve"> </w:t>
      </w:r>
      <w:r>
        <w:t xml:space="preserve">🔮 by：先知 v1.02 — 周先生出品</w:t>
      </w:r>
      <w:r>
        <w:t xml:space="preserve"> </w:t>
      </w:r>
      <w:r>
        <w:t xml:space="preserve">🔵 数据采集模型：local-python</w:t>
      </w:r>
      <w:r>
        <w:t xml:space="preserve"> </w:t>
      </w:r>
      <w:r>
        <w:t xml:space="preserve">🔴 分析+写稿模型：hermes</w:t>
      </w:r>
      <w:r>
        <w:t xml:space="preserve"> </w:t>
      </w:r>
      <w:r>
        <w:t xml:space="preserve">📄 文档生成：pandoc (markdown → docx)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ea454b4c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1"/>
  </w:num>
  <w:num w:numId="1016">
    <w:abstractNumId w:val="991"/>
  </w:num>
  <w:num w:numId="1017">
    <w:abstractNumId w:val="991"/>
  </w:num>
  <w:num w:numId="1018">
    <w:abstractNumId w:val="991"/>
  </w:num>
  <w:num w:numId="1019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i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 w:left="480" w:right="480"/>
    </w:p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2026-07-03T03:49:05Z</dcterms:created>
  <dcterms:modified xsi:type="dcterms:W3CDTF">2026-07-03T03:49:05Z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