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午盘总结-2026-06-29周一"/>
      <w:r>
        <w:t xml:space="preserve">🕐 午盘总结 | 2026-06-29（周一）</w:t>
      </w:r>
      <w:bookmarkEnd w:id="20"/>
    </w:p>
    <w:p>
      <w:pPr>
        <w:pStyle w:val="Heading2"/>
      </w:pPr>
      <w:bookmarkStart w:id="21" w:name="上午行情概览"/>
      <w:r>
        <w:t xml:space="preserve">📊 上午行情概览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📈📉 三大指数分化明显：上证指数 4034.0841，涨跌幅 +0.1693%；深证成指 15591.368，涨跌幅 -1.2093%；创业板指 4140.646，涨跌幅 -1.2771%。</w:t>
      </w:r>
    </w:p>
    <w:p>
      <w:pPr>
        <w:numPr>
          <w:ilvl w:val="0"/>
          <w:numId w:val="1001"/>
        </w:numPr>
        <w:pStyle w:val="Compact"/>
      </w:pPr>
      <w:r>
        <w:t xml:space="preserve">📈 科创50 2063.941，涨跌幅 +1.5577%；沪深300 4871.0301，涨跌幅 +0.0577%。指数多源校验均为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，上午指数结论可直接采用。</w:t>
      </w:r>
    </w:p>
    <w:p>
      <w:pPr>
        <w:numPr>
          <w:ilvl w:val="0"/>
          <w:numId w:val="1001"/>
        </w:numPr>
        <w:pStyle w:val="Compact"/>
      </w:pPr>
      <w:r>
        <w:t xml:space="preserve">💰 以上证与深证主源成交额合计计算，沪深两市半日成交额 25021.20亿；上证成交额 11792.59亿，深证成交额 13228.61亿，创业板成交额 6478.27亿，沪深300 成交额 7446.96亿。</w:t>
      </w:r>
    </w:p>
    <w:p>
      <w:pPr>
        <w:numPr>
          <w:ilvl w:val="0"/>
          <w:numId w:val="1001"/>
        </w:numPr>
        <w:pStyle w:val="Compact"/>
      </w:pPr>
      <w:r>
        <w:t xml:space="preserve">📈📉 全市场 5510 只样本中，上涨 1911，只平 104，只下跌 3495；涨停样本 120，只跌停样本 119，只，涨跌停差值仅 1。</w:t>
      </w:r>
    </w:p>
    <w:p>
      <w:pPr>
        <w:numPr>
          <w:ilvl w:val="0"/>
          <w:numId w:val="1001"/>
        </w:numPr>
        <w:pStyle w:val="Compact"/>
      </w:pPr>
      <w:r>
        <w:t xml:space="preserve">⚠️ 一句话盘面特征：上午不是普涨修复，而是</w:t>
      </w:r>
      <w:r>
        <w:t xml:space="preserve">“</w:t>
      </w:r>
      <w:r>
        <w:t xml:space="preserve">医药全面进攻、半导体设备局部抱团、通信消费电子高位兑现</w:t>
      </w:r>
      <w:r>
        <w:t xml:space="preserve">”</w:t>
      </w:r>
      <w:r>
        <w:t xml:space="preserve">的强分化结构。</w:t>
      </w:r>
    </w:p>
    <w:p>
      <w:pPr>
        <w:numPr>
          <w:ilvl w:val="0"/>
          <w:numId w:val="1001"/>
        </w:numPr>
        <w:pStyle w:val="Compact"/>
      </w:pPr>
      <w:r>
        <w:t xml:space="preserve">⚠️ 补充说明：采集 JSON 未提供</w:t>
      </w:r>
      <w:r>
        <w:t xml:space="preserve">“</w:t>
      </w:r>
      <w:r>
        <w:t xml:space="preserve">昨日同期成交额</w:t>
      </w:r>
      <w:r>
        <w:t xml:space="preserve">”</w:t>
      </w:r>
      <w:r>
        <w:t xml:space="preserve">字段，本文不对半日成交额做昨日同期量化对比。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领涨板块-top10-龙头股"/>
      <w:r>
        <w:t xml:space="preserve">🔥 领涨板块 TOP10 &amp; 龙头股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📈 医疗研发外包 +7.56%，主力净流入 15.32亿；龙头 万邦医药 +20.00%。</w:t>
      </w:r>
    </w:p>
    <w:p>
      <w:pPr>
        <w:numPr>
          <w:ilvl w:val="0"/>
          <w:numId w:val="1002"/>
        </w:numPr>
        <w:pStyle w:val="Compact"/>
      </w:pPr>
      <w:r>
        <w:t xml:space="preserve">📈 其他生物制品 +7.27%，主力净流入 5.17亿；龙头 三生国健 +20.00%。</w:t>
      </w:r>
    </w:p>
    <w:p>
      <w:pPr>
        <w:numPr>
          <w:ilvl w:val="0"/>
          <w:numId w:val="1002"/>
        </w:numPr>
        <w:pStyle w:val="Compact"/>
      </w:pPr>
      <w:r>
        <w:t xml:space="preserve">📈 生物制品 +6.28%，主力净流入 6.02亿；龙头 三生国健 +20.00%。</w:t>
      </w:r>
    </w:p>
    <w:p>
      <w:pPr>
        <w:numPr>
          <w:ilvl w:val="0"/>
          <w:numId w:val="1002"/>
        </w:numPr>
        <w:pStyle w:val="Compact"/>
      </w:pPr>
      <w:r>
        <w:t xml:space="preserve">📈 化学制剂 +5.74%，主力净流入 22.91亿；龙头 海思科 +10.00%。</w:t>
      </w:r>
    </w:p>
    <w:p>
      <w:pPr>
        <w:numPr>
          <w:ilvl w:val="0"/>
          <w:numId w:val="1002"/>
        </w:numPr>
        <w:pStyle w:val="Compact"/>
      </w:pPr>
      <w:r>
        <w:t xml:space="preserve">📈 医疗服务 +5.34%，主力净流入 17.47亿；龙头 万邦医药 +20.00%。</w:t>
      </w:r>
    </w:p>
    <w:p>
      <w:pPr>
        <w:numPr>
          <w:ilvl w:val="0"/>
          <w:numId w:val="1002"/>
        </w:numPr>
        <w:pStyle w:val="Compact"/>
      </w:pPr>
      <w:r>
        <w:t xml:space="preserve">📈 化学制药 +5.18%，主力净流入 24.67亿；龙头 海思科 +10.00%。</w:t>
      </w:r>
    </w:p>
    <w:p>
      <w:pPr>
        <w:numPr>
          <w:ilvl w:val="0"/>
          <w:numId w:val="1002"/>
        </w:numPr>
        <w:pStyle w:val="Compact"/>
      </w:pPr>
      <w:r>
        <w:t xml:space="preserve">📈 疫苗 +4.92%，主力净流入 1.01亿；龙头 金迪克 +9.21%。</w:t>
      </w:r>
    </w:p>
    <w:p>
      <w:pPr>
        <w:numPr>
          <w:ilvl w:val="0"/>
          <w:numId w:val="1002"/>
        </w:numPr>
        <w:pStyle w:val="Compact"/>
      </w:pPr>
      <w:r>
        <w:t xml:space="preserve">📈 医美耗材 +4.64%，主力净流入 2687.42万；龙头 华熙生物 +6.96%。</w:t>
      </w:r>
    </w:p>
    <w:p>
      <w:pPr>
        <w:numPr>
          <w:ilvl w:val="0"/>
          <w:numId w:val="1002"/>
        </w:numPr>
        <w:pStyle w:val="Compact"/>
      </w:pPr>
      <w:r>
        <w:t xml:space="preserve">📈 生猪养殖 +4.31%，主力净流入 6.04亿；龙头 巨星农牧 +9.98%。</w:t>
      </w:r>
    </w:p>
    <w:p>
      <w:pPr>
        <w:numPr>
          <w:ilvl w:val="0"/>
          <w:numId w:val="1002"/>
        </w:numPr>
        <w:pStyle w:val="Compact"/>
      </w:pPr>
      <w:r>
        <w:t xml:space="preserve">📈 医药生物 +4.24%，主力净流入 52.12亿；龙头 万邦医药 +20.00%。</w:t>
      </w:r>
    </w:p>
    <w:p>
      <w:pPr>
        <w:pStyle w:val="Heading3"/>
      </w:pPr>
      <w:bookmarkStart w:id="23" w:name="龙头与午后观察"/>
      <w:r>
        <w:t xml:space="preserve">🔎 龙头与午后观察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🚀 创新药/CXO 是上午最强主线：万邦医药、广生堂、舒泰神、三生国健、佰仁医疗全部进入涨停样本或 20cm 强势队列，板块涨幅、资金流和涨停扩散同步共振。</w:t>
      </w:r>
    </w:p>
    <w:p>
      <w:pPr>
        <w:numPr>
          <w:ilvl w:val="0"/>
          <w:numId w:val="1003"/>
        </w:numPr>
        <w:pStyle w:val="Compact"/>
      </w:pPr>
      <w:r>
        <w:t xml:space="preserve">🧪 医药中军也有成交额支撑：恒瑞医药上涨 8.10%，主力净流入 8.55亿；药明康德上涨 6.05%，主力净流入 6.57亿，说明不是纯小票情绪，而是机构资金同步回流。</w:t>
      </w:r>
    </w:p>
    <w:p>
      <w:pPr>
        <w:numPr>
          <w:ilvl w:val="0"/>
          <w:numId w:val="1003"/>
        </w:numPr>
        <w:pStyle w:val="Compact"/>
      </w:pPr>
      <w:r>
        <w:t xml:space="preserve">🖥️ 半导体设备维持强于大盘：板块上涨 2.73%、主力净流入 24.35亿；澜起科技上涨 6.95%、成交 204.79亿，中微公司上涨 5.42%、成交 121.47亿，海光信息上涨 1.77%、成交 118.45亿。</w:t>
      </w:r>
    </w:p>
    <w:p>
      <w:pPr>
        <w:numPr>
          <w:ilvl w:val="0"/>
          <w:numId w:val="1003"/>
        </w:numPr>
        <w:pStyle w:val="Compact"/>
      </w:pPr>
      <w:r>
        <w:t xml:space="preserve">⚠️ 但科技内部不是全面转强：电子板块下跌 3.13%、主力净流出 -257.50亿，通信板块下跌 3.76%、主力净流出 -153.70亿，说明只能聚焦半导体设备和少数算力中军，不能把它理解成全面科技回流。</w:t>
      </w:r>
    </w:p>
    <w:p>
      <w:pPr>
        <w:numPr>
          <w:ilvl w:val="0"/>
          <w:numId w:val="1003"/>
        </w:numPr>
        <w:pStyle w:val="Compact"/>
      </w:pPr>
      <w:r>
        <w:t xml:space="preserve">⚠️ 激光设备是典型分化样本：板块跌幅 -4.85%，但主力净流入 14.62亿，华工科技上涨 8.80% 且主力净流入 17.93亿，午后更适合观察龙头能否带动板块修复，不宜无差别追分支。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4" w:name="资金流向"/>
      <w:r>
        <w:t xml:space="preserve">💰 资金流向</w:t>
      </w:r>
      <w:bookmarkEnd w:id="24"/>
    </w:p>
    <w:p>
      <w:pPr>
        <w:pStyle w:val="Heading3"/>
      </w:pPr>
      <w:bookmarkStart w:id="25" w:name="主力净流入-top10板块"/>
      <w:r>
        <w:t xml:space="preserve">💰 主力净流入 TOP10（板块）</w:t>
      </w:r>
      <w:bookmarkEnd w:id="25"/>
    </w:p>
    <w:p>
      <w:pPr>
        <w:numPr>
          <w:ilvl w:val="0"/>
          <w:numId w:val="1004"/>
        </w:numPr>
        <w:pStyle w:val="Compact"/>
      </w:pPr>
      <w:r>
        <w:t xml:space="preserve">医药生物：52.12亿</w:t>
      </w:r>
    </w:p>
    <w:p>
      <w:pPr>
        <w:numPr>
          <w:ilvl w:val="0"/>
          <w:numId w:val="1004"/>
        </w:numPr>
        <w:pStyle w:val="Compact"/>
      </w:pPr>
      <w:r>
        <w:t xml:space="preserve">化学制药：24.67亿</w:t>
      </w:r>
    </w:p>
    <w:p>
      <w:pPr>
        <w:numPr>
          <w:ilvl w:val="0"/>
          <w:numId w:val="1004"/>
        </w:numPr>
        <w:pStyle w:val="Compact"/>
      </w:pPr>
      <w:r>
        <w:t xml:space="preserve">半导体设备：24.35亿</w:t>
      </w:r>
    </w:p>
    <w:p>
      <w:pPr>
        <w:numPr>
          <w:ilvl w:val="0"/>
          <w:numId w:val="1004"/>
        </w:numPr>
        <w:pStyle w:val="Compact"/>
      </w:pPr>
      <w:r>
        <w:t xml:space="preserve">化学制剂：22.91亿</w:t>
      </w:r>
    </w:p>
    <w:p>
      <w:pPr>
        <w:numPr>
          <w:ilvl w:val="0"/>
          <w:numId w:val="1004"/>
        </w:numPr>
        <w:pStyle w:val="Compact"/>
      </w:pPr>
      <w:r>
        <w:t xml:space="preserve">医疗服务：17.47亿</w:t>
      </w:r>
    </w:p>
    <w:p>
      <w:pPr>
        <w:numPr>
          <w:ilvl w:val="0"/>
          <w:numId w:val="1004"/>
        </w:numPr>
        <w:pStyle w:val="Compact"/>
      </w:pPr>
      <w:r>
        <w:t xml:space="preserve">医疗研发外包：15.32亿</w:t>
      </w:r>
    </w:p>
    <w:p>
      <w:pPr>
        <w:numPr>
          <w:ilvl w:val="0"/>
          <w:numId w:val="1004"/>
        </w:numPr>
        <w:pStyle w:val="Compact"/>
      </w:pPr>
      <w:r>
        <w:t xml:space="preserve">激光设备：14.62亿</w:t>
      </w:r>
    </w:p>
    <w:p>
      <w:pPr>
        <w:numPr>
          <w:ilvl w:val="0"/>
          <w:numId w:val="1004"/>
        </w:numPr>
        <w:pStyle w:val="Compact"/>
      </w:pPr>
      <w:r>
        <w:t xml:space="preserve">分立器件：11.27亿</w:t>
      </w:r>
    </w:p>
    <w:p>
      <w:pPr>
        <w:numPr>
          <w:ilvl w:val="0"/>
          <w:numId w:val="1004"/>
        </w:numPr>
        <w:pStyle w:val="Compact"/>
      </w:pPr>
      <w:r>
        <w:t xml:space="preserve">逆变器：7.84亿</w:t>
      </w:r>
    </w:p>
    <w:p>
      <w:pPr>
        <w:numPr>
          <w:ilvl w:val="0"/>
          <w:numId w:val="1004"/>
        </w:numPr>
        <w:pStyle w:val="Compact"/>
      </w:pPr>
      <w:r>
        <w:t xml:space="preserve">白色家电：6.48亿</w:t>
      </w:r>
    </w:p>
    <w:p>
      <w:pPr>
        <w:pStyle w:val="Heading3"/>
      </w:pPr>
      <w:bookmarkStart w:id="26" w:name="主力净流出-top10板块"/>
      <w:r>
        <w:t xml:space="preserve">⚠️ 主力净流出 TOP10（板块）</w:t>
      </w:r>
      <w:bookmarkEnd w:id="26"/>
    </w:p>
    <w:p>
      <w:pPr>
        <w:numPr>
          <w:ilvl w:val="0"/>
          <w:numId w:val="1005"/>
        </w:numPr>
        <w:pStyle w:val="Compact"/>
      </w:pPr>
      <w:r>
        <w:t xml:space="preserve">电子：-257.50亿</w:t>
      </w:r>
    </w:p>
    <w:p>
      <w:pPr>
        <w:numPr>
          <w:ilvl w:val="0"/>
          <w:numId w:val="1005"/>
        </w:numPr>
        <w:pStyle w:val="Compact"/>
      </w:pPr>
      <w:r>
        <w:t xml:space="preserve">通信：-153.70亿</w:t>
      </w:r>
    </w:p>
    <w:p>
      <w:pPr>
        <w:numPr>
          <w:ilvl w:val="0"/>
          <w:numId w:val="1005"/>
        </w:numPr>
        <w:pStyle w:val="Compact"/>
      </w:pPr>
      <w:r>
        <w:t xml:space="preserve">通信设备：-147.19亿</w:t>
      </w:r>
    </w:p>
    <w:p>
      <w:pPr>
        <w:numPr>
          <w:ilvl w:val="0"/>
          <w:numId w:val="1005"/>
        </w:numPr>
        <w:pStyle w:val="Compact"/>
      </w:pPr>
      <w:r>
        <w:t xml:space="preserve">通信网络设备及器件：-113.65亿</w:t>
      </w:r>
    </w:p>
    <w:p>
      <w:pPr>
        <w:numPr>
          <w:ilvl w:val="0"/>
          <w:numId w:val="1005"/>
        </w:numPr>
        <w:pStyle w:val="Compact"/>
      </w:pPr>
      <w:r>
        <w:t xml:space="preserve">印制电路板：-84.52亿</w:t>
      </w:r>
    </w:p>
    <w:p>
      <w:pPr>
        <w:numPr>
          <w:ilvl w:val="0"/>
          <w:numId w:val="1005"/>
        </w:numPr>
        <w:pStyle w:val="Compact"/>
      </w:pPr>
      <w:r>
        <w:t xml:space="preserve">元件：-78.29亿</w:t>
      </w:r>
    </w:p>
    <w:p>
      <w:pPr>
        <w:numPr>
          <w:ilvl w:val="0"/>
          <w:numId w:val="1005"/>
        </w:numPr>
        <w:pStyle w:val="Compact"/>
      </w:pPr>
      <w:r>
        <w:t xml:space="preserve">半导体：-60.44亿</w:t>
      </w:r>
    </w:p>
    <w:p>
      <w:pPr>
        <w:numPr>
          <w:ilvl w:val="0"/>
          <w:numId w:val="1005"/>
        </w:numPr>
        <w:pStyle w:val="Compact"/>
      </w:pPr>
      <w:r>
        <w:t xml:space="preserve">光学光电子：-59.99亿</w:t>
      </w:r>
    </w:p>
    <w:p>
      <w:pPr>
        <w:numPr>
          <w:ilvl w:val="0"/>
          <w:numId w:val="1005"/>
        </w:numPr>
        <w:pStyle w:val="Compact"/>
      </w:pPr>
      <w:r>
        <w:t xml:space="preserve">集成电路封测：-56.32亿</w:t>
      </w:r>
    </w:p>
    <w:p>
      <w:pPr>
        <w:numPr>
          <w:ilvl w:val="0"/>
          <w:numId w:val="1005"/>
        </w:numPr>
        <w:pStyle w:val="Compact"/>
      </w:pPr>
      <w:r>
        <w:t xml:space="preserve">基础化工：-42.09亿</w:t>
      </w:r>
    </w:p>
    <w:p>
      <w:pPr>
        <w:pStyle w:val="Heading3"/>
      </w:pPr>
      <w:bookmarkStart w:id="27" w:name="资金信号解读"/>
      <w:r>
        <w:t xml:space="preserve">🔍 资金信号解读</w:t>
      </w:r>
      <w:bookmarkEnd w:id="27"/>
    </w:p>
    <w:p>
      <w:pPr>
        <w:numPr>
          <w:ilvl w:val="0"/>
          <w:numId w:val="1006"/>
        </w:numPr>
        <w:pStyle w:val="Compact"/>
      </w:pPr>
      <w:r>
        <w:t xml:space="preserve">💰 上午最大增量资金非常集中，医药生物单板块主力净流入 52.12亿，化学制药、化学制剂、医疗服务、医疗研发外包合计继续吸金，形成板块群共振。</w:t>
      </w:r>
    </w:p>
    <w:p>
      <w:pPr>
        <w:numPr>
          <w:ilvl w:val="0"/>
          <w:numId w:val="1006"/>
        </w:numPr>
        <w:pStyle w:val="Compact"/>
      </w:pPr>
      <w:r>
        <w:t xml:space="preserve">📉 高位科技主线出现系统性撤退，电子、通信、PCB、封测、光学光电子全部位列流出前十，且流出金额远大于流入前十多数板块，午后必须继续防高位兑现。</w:t>
      </w:r>
    </w:p>
    <w:p>
      <w:pPr>
        <w:numPr>
          <w:ilvl w:val="0"/>
          <w:numId w:val="1006"/>
        </w:numPr>
        <w:pStyle w:val="Compact"/>
      </w:pPr>
      <w:r>
        <w:t xml:space="preserve">⚠️ 逆变器、白色家电虽有净流入，但强度明显弱于医药；半导体设备虽有净流入，广义半导体板块却仍净流出 -60.44亿，说明科技只能做结构，不适合做全面反弹预期。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8" w:name="资金流出预警"/>
      <w:r>
        <w:t xml:space="preserve">⚠️ 资金流出预警</w:t>
      </w:r>
      <w:bookmarkEnd w:id="28"/>
    </w:p>
    <w:p>
      <w:pPr>
        <w:numPr>
          <w:ilvl w:val="0"/>
          <w:numId w:val="1007"/>
        </w:numPr>
        <w:pStyle w:val="Compact"/>
      </w:pPr>
      <w:r>
        <w:t xml:space="preserve">📉 通信设备链是上午最明确的退潮区：通信设备 -4.36%、通信网络设备及器件 -4.32%、通信线缆及配套 -7.62%，对应主力净流出分别为 -147.19亿、-113.65亿、-30.26亿。</w:t>
      </w:r>
    </w:p>
    <w:p>
      <w:pPr>
        <w:numPr>
          <w:ilvl w:val="0"/>
          <w:numId w:val="1007"/>
        </w:numPr>
        <w:pStyle w:val="Compact"/>
      </w:pPr>
      <w:r>
        <w:t xml:space="preserve">📉 PCB/元件/消费电子同步杀跌：印制电路板 -6.49%、元件 -5.64%、消费电子 -4.62%、消费电子零部件及组装 -5.02%，属于高位抱团资金集中兑现。</w:t>
      </w:r>
    </w:p>
    <w:p>
      <w:pPr>
        <w:numPr>
          <w:ilvl w:val="0"/>
          <w:numId w:val="1007"/>
        </w:numPr>
        <w:pStyle w:val="Compact"/>
      </w:pPr>
      <w:r>
        <w:t xml:space="preserve">📉 个股层面风险同样集中在 CPO、封测和果链：中际旭创 -6.04%、主力净流出 -33.37亿；长电科技 -4.93%、主力净流出 -30.18亿；新易盛 -5.24%、主力净流出 -25.49亿；立讯精密 -6.37%、主力净流出 -11.98亿；天孚通信 -7.94%、主力净流出 -19.40亿。</w:t>
      </w:r>
    </w:p>
    <w:p>
      <w:pPr>
        <w:numPr>
          <w:ilvl w:val="0"/>
          <w:numId w:val="1007"/>
        </w:numPr>
        <w:pStyle w:val="Compact"/>
      </w:pPr>
      <w:r>
        <w:t xml:space="preserve">⚠️ 这更像高位退潮与筹码再平衡，而不是单一事件冲击；午后若中际旭创、新易盛、长电科技不能止跌，科技权重对深成指和创业板的压力会继续存在。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9" w:name="盘前预判-vs-实盘"/>
      <w:r>
        <w:t xml:space="preserve">🎯 盘前预判 vs 实盘</w:t>
      </w:r>
      <w:bookmarkEnd w:id="29"/>
    </w:p>
    <w:p>
      <w:pPr>
        <w:numPr>
          <w:ilvl w:val="0"/>
          <w:numId w:val="1008"/>
        </w:numPr>
        <w:pStyle w:val="Compact"/>
      </w:pPr>
      <w:r>
        <w:t xml:space="preserve">✅ 命中点一：盘前判断</w:t>
      </w:r>
      <w:r>
        <w:t xml:space="preserve">“</w:t>
      </w:r>
      <w:r>
        <w:t xml:space="preserve">结构行情而非普涨行情</w:t>
      </w:r>
      <w:r>
        <w:t xml:space="preserve">”</w:t>
      </w:r>
      <w:r>
        <w:t xml:space="preserve">被验证。上午上证指数仅 +0.1693%，但深证成指 -1.2093%、创业板指 -1.2771%，全市场下跌家数 3495，只，明显不是全面开花。</w:t>
      </w:r>
    </w:p>
    <w:p>
      <w:pPr>
        <w:numPr>
          <w:ilvl w:val="0"/>
          <w:numId w:val="1008"/>
        </w:numPr>
        <w:pStyle w:val="Compact"/>
      </w:pPr>
      <w:r>
        <w:t xml:space="preserve">✅ 命中点二：盘前提示</w:t>
      </w:r>
      <w:r>
        <w:t xml:space="preserve">“</w:t>
      </w:r>
      <w:r>
        <w:t xml:space="preserve">真正要看主线是否出现资金共振</w:t>
      </w:r>
      <w:r>
        <w:t xml:space="preserve">”</w:t>
      </w:r>
      <w:r>
        <w:t xml:space="preserve">，上午资金确实从分散试单切换到医药主攻，医药生物主力净流入 52.12亿，化学制药 24.67亿，化学制剂 22.91亿。</w:t>
      </w:r>
    </w:p>
    <w:p>
      <w:pPr>
        <w:numPr>
          <w:ilvl w:val="0"/>
          <w:numId w:val="1008"/>
        </w:numPr>
        <w:pStyle w:val="Compact"/>
      </w:pPr>
      <w:r>
        <w:t xml:space="preserve">✅ 命中点三：盘前回避航空、公用事业、电力、食品饮料的防守思路有效。上午强势并不在这些方向，增量资金主要转向医药和少数半导体设备分支。</w:t>
      </w:r>
    </w:p>
    <w:p>
      <w:pPr>
        <w:numPr>
          <w:ilvl w:val="0"/>
          <w:numId w:val="1008"/>
        </w:numPr>
        <w:pStyle w:val="Compact"/>
      </w:pPr>
      <w:r>
        <w:t xml:space="preserve">⚠️ 偏差点一：盘前最看好的家电以旧换新链没有成为上午最强主攻，白色家电虽然主力净流入 6.48亿，但强度明显弱于医药主线，只能算低位承接而非核心主线。</w:t>
      </w:r>
    </w:p>
    <w:p>
      <w:pPr>
        <w:numPr>
          <w:ilvl w:val="0"/>
          <w:numId w:val="1008"/>
        </w:numPr>
        <w:pStyle w:val="Compact"/>
      </w:pPr>
      <w:r>
        <w:t xml:space="preserve">⚠️ 偏差点二：盘前预设的资源新材料没有形成价格共振，反而基础化工主力净流出 -42.09亿，钨板块跌幅 -6.54%，说明早盘资源方向更多停留在预期，没有兑现成上午主线。</w:t>
      </w:r>
    </w:p>
    <w:p>
      <w:pPr>
        <w:numPr>
          <w:ilvl w:val="0"/>
          <w:numId w:val="1008"/>
        </w:numPr>
        <w:pStyle w:val="Compact"/>
      </w:pPr>
      <w:r>
        <w:t xml:space="preserve">⚠️ 偏差点三：盘前看好的半导体材料/电子化学品并未全面扩散，上午真正能做的是</w:t>
      </w:r>
      <w:r>
        <w:t xml:space="preserve">“</w:t>
      </w:r>
      <w:r>
        <w:t xml:space="preserve">半导体设备+少数中军</w:t>
      </w:r>
      <w:r>
        <w:t xml:space="preserve">”</w:t>
      </w:r>
      <w:r>
        <w:t xml:space="preserve">，而不是整个电子科技链。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0" w:name="下午盘操作建议"/>
      <w:r>
        <w:t xml:space="preserve">🎯 下午盘操作建议</w:t>
      </w:r>
      <w:bookmarkEnd w:id="30"/>
    </w:p>
    <w:p>
      <w:pPr>
        <w:numPr>
          <w:ilvl w:val="0"/>
          <w:numId w:val="1009"/>
        </w:numPr>
        <w:pStyle w:val="Compact"/>
      </w:pPr>
      <w:r>
        <w:t xml:space="preserve">💡 市场判断：下午仍按</w:t>
      </w:r>
      <w:r>
        <w:t xml:space="preserve">“</w:t>
      </w:r>
      <w:r>
        <w:t xml:space="preserve">上证偏稳、深创承压、资金极致抱团医药</w:t>
      </w:r>
      <w:r>
        <w:t xml:space="preserve">”</w:t>
      </w:r>
      <w:r>
        <w:t xml:space="preserve">的结构处理，重点不是猜指数翻红，而是确认主线强弱和科技止跌节奏。</w:t>
      </w:r>
    </w:p>
    <w:p>
      <w:pPr>
        <w:numPr>
          <w:ilvl w:val="0"/>
          <w:numId w:val="1009"/>
        </w:numPr>
        <w:pStyle w:val="Compact"/>
      </w:pPr>
      <w:r>
        <w:t xml:space="preserve">✅ 可继续关注方向：创新药/CXO、化学制药、医疗服务；其次看半导体设备和算力中军能否继续独立走强。</w:t>
      </w:r>
    </w:p>
    <w:p>
      <w:pPr>
        <w:numPr>
          <w:ilvl w:val="0"/>
          <w:numId w:val="1009"/>
        </w:numPr>
        <w:pStyle w:val="Compact"/>
      </w:pPr>
      <w:r>
        <w:t xml:space="preserve">🚫 需要回避/减仓方向：通信设备、PCB、消费电子、封测、CPO 链；除非看到中际旭创、新易盛、长电科技等大成交核心明显止跌，否则不建议抄底。</w:t>
      </w:r>
    </w:p>
    <w:p>
      <w:pPr>
        <w:numPr>
          <w:ilvl w:val="0"/>
          <w:numId w:val="1009"/>
        </w:numPr>
        <w:pStyle w:val="Compact"/>
      </w:pPr>
      <w:r>
        <w:t xml:space="preserve">💰 仓位建议：激进 50%以内，集中在主线前排；稳健 30%以内，只做医药中军与半导体设备中军；保守 10%以内，以观察为主。</w:t>
      </w:r>
    </w:p>
    <w:p>
      <w:pPr>
        <w:numPr>
          <w:ilvl w:val="0"/>
          <w:numId w:val="1009"/>
        </w:numPr>
        <w:pStyle w:val="Compact"/>
      </w:pPr>
      <w:r>
        <w:t xml:space="preserve">✅ 午后正向触发信号：医药生物与化学制药维持红盘 3% 以上，万邦医药、广生堂、舒泰神、三生国健不炸板，恒瑞医药、药明康德继续放量上行；半导体设备维持红盘且澜起科技、中微公司不翻绿。</w:t>
      </w:r>
    </w:p>
    <w:p>
      <w:pPr>
        <w:numPr>
          <w:ilvl w:val="0"/>
          <w:numId w:val="1009"/>
        </w:numPr>
        <w:pStyle w:val="Compact"/>
      </w:pPr>
      <w:r>
        <w:t xml:space="preserve">🚫 午后失效信号：医药前排出现连续炸板、恒瑞医药和药明康德回落翻绿；或科技权重继续扩大跌幅，拖累深成指与创业板进一步走弱。</w:t>
      </w:r>
    </w:p>
    <w:p>
      <w:pPr>
        <w:numPr>
          <w:ilvl w:val="0"/>
          <w:numId w:val="1009"/>
        </w:numPr>
        <w:pStyle w:val="Compact"/>
      </w:pPr>
      <w:r>
        <w:t xml:space="preserve">⚠️ 风险提示：当前涨停样本 120，只、跌停样本 119，只，情绪并不宽松；一旦主线医药出现分歧而科技又未止跌，午后容易转成</w:t>
      </w:r>
      <w:r>
        <w:t xml:space="preserve">“</w:t>
      </w:r>
      <w:r>
        <w:t xml:space="preserve">抱团松动+指数再压</w:t>
      </w:r>
      <w:r>
        <w:t xml:space="preserve">”</w:t>
      </w:r>
      <w:r>
        <w:t xml:space="preserve">的双杀结构。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1" w:name="下午投资方向分层"/>
      <w:r>
        <w:t xml:space="preserve">🎯 下午投资方向分层</w:t>
      </w:r>
      <w:bookmarkEnd w:id="31"/>
    </w:p>
    <w:p>
      <w:pPr>
        <w:pStyle w:val="Heading3"/>
      </w:pPr>
      <w:bookmarkStart w:id="32" w:name="方向一创新药cxo化学制药医疗研发外包可参与优先级高"/>
      <w:r>
        <w:t xml:space="preserve">方向一：创新药/CXO—化学制药/医疗研发外包（可参与，优先级：高）</w:t>
      </w:r>
      <w:bookmarkEnd w:id="32"/>
    </w:p>
    <w:p>
      <w:pPr>
        <w:numPr>
          <w:ilvl w:val="0"/>
          <w:numId w:val="1010"/>
        </w:numPr>
        <w:pStyle w:val="Compact"/>
      </w:pPr>
      <w:r>
        <w:t xml:space="preserve">📌 证据链：医疗研发外包 +7.56%、化学制药 +5.18%、化学制剂 +5.74%、医疗服务 +5.34%、医药生物 +4.24%；医药生物主力净流入 52.12亿、化学制药 24.67亿、化学制剂 22.91亿、医疗服务 17.47亿、医疗研发外包 15.32亿；涨停样本中万邦医药、广生堂、舒泰神、三生国健、佰仁医疗集中爆发；恒瑞医药主力净流入 8.55亿、药明康德主力净流入 6.57亿。</w:t>
      </w:r>
    </w:p>
    <w:p>
      <w:pPr>
        <w:numPr>
          <w:ilvl w:val="0"/>
          <w:numId w:val="1010"/>
        </w:numPr>
        <w:pStyle w:val="Compact"/>
      </w:pPr>
      <w:r>
        <w:t xml:space="preserve">🔥 核心标的：恒瑞医药（600276，医药中军，涨 8.10%、主力净流入 8.55亿）、药明康德（603259，CXO 中军，涨 6.05%、主力净流入 6.57亿）、广生堂（300436，20cm 强势样本、成交 13.10亿）、舒泰神（300204，20cm 强势样本、成交 11.68亿）、三生国健（688336，生物制品龙头、20cm 强势样本）。</w:t>
      </w:r>
    </w:p>
    <w:p>
      <w:pPr>
        <w:numPr>
          <w:ilvl w:val="0"/>
          <w:numId w:val="1010"/>
        </w:numPr>
        <w:pStyle w:val="Compact"/>
      </w:pPr>
      <w:r>
        <w:t xml:space="preserve">💡 参与策略：激进仓位 40%-50%以内，只做前排涨停回封或中军分时回踩承接；稳健仓位 20%-30%，优先恒瑞医药、药明康德等机构中军；保守仓位 0%-10%，只看主线是否继续扩散，不追高位加速。</w:t>
      </w:r>
    </w:p>
    <w:p>
      <w:pPr>
        <w:numPr>
          <w:ilvl w:val="0"/>
          <w:numId w:val="1010"/>
        </w:numPr>
        <w:pStyle w:val="Compact"/>
      </w:pPr>
      <w:r>
        <w:t xml:space="preserve">✅ 触发条件：医药生物与化学制药板块午后继续维持领涨前列；恒瑞医药、药明康德不跌破午盘均价；20cm 前排炸板后能够快速回封。</w:t>
      </w:r>
    </w:p>
    <w:p>
      <w:pPr>
        <w:numPr>
          <w:ilvl w:val="0"/>
          <w:numId w:val="1010"/>
        </w:numPr>
        <w:pStyle w:val="Compact"/>
      </w:pPr>
      <w:r>
        <w:t xml:space="preserve">🚫 失效条件：医药主力净流入明显放缓、板块涨幅快速回落；万邦医药、广生堂、舒泰神连续炸板无法回封；恒瑞医药、药明康德同步翻绿。</w:t>
      </w:r>
    </w:p>
    <w:p>
      <w:pPr>
        <w:numPr>
          <w:ilvl w:val="0"/>
          <w:numId w:val="1010"/>
        </w:numPr>
        <w:pStyle w:val="Compact"/>
      </w:pPr>
      <w:r>
        <w:t xml:space="preserve">⚠️ 风险：医药上午涨停扩散很快，午后若前排一致性过高，容易出现高位换手分歧，不能无脑追 20cm 尾盘加速。</w:t>
      </w:r>
    </w:p>
    <w:p>
      <w:pPr>
        <w:pStyle w:val="Heading3"/>
      </w:pPr>
      <w:bookmarkStart w:id="33" w:name="方向二半导体设备先进制程算力中军可参与优先级中"/>
      <w:r>
        <w:t xml:space="preserve">方向二：半导体设备—先进制程/算力中军（可参与，优先级：中）</w:t>
      </w:r>
      <w:bookmarkEnd w:id="33"/>
    </w:p>
    <w:p>
      <w:pPr>
        <w:numPr>
          <w:ilvl w:val="0"/>
          <w:numId w:val="1011"/>
        </w:numPr>
        <w:pStyle w:val="Compact"/>
      </w:pPr>
      <w:r>
        <w:t xml:space="preserve">📌 证据链：半导体设备上涨 2.73%、主力净流入 24.35亿；分立器件上涨 1.46%、主力净流入 11.27亿；个股主力净流入前列集中在澜起科技 12.83亿、中微公司 7.91亿、海光信息 6.97亿、士兰微 5.89亿、北方华创 5.43亿；成交额核心中澜起科技 204.79亿、中微公司 121.47亿、海光信息 118.45亿；涨停样本中有研硅 +16.34%、神工股份 +14.43%、银河微电 +19.99%。</w:t>
      </w:r>
    </w:p>
    <w:p>
      <w:pPr>
        <w:numPr>
          <w:ilvl w:val="0"/>
          <w:numId w:val="1011"/>
        </w:numPr>
        <w:pStyle w:val="Compact"/>
      </w:pPr>
      <w:r>
        <w:t xml:space="preserve">🔥 核心标的：澜起科技（688008，算力芯片中军，涨 6.95%、主力净流入 12.83亿、成交 204.79亿）、中微公司（688012，半导体设备龙头，涨 5.42%、主力净流入 7.91亿）、海光信息（688041，算力中军，涨 1.77%、主力净流入 6.97亿）、北方华创（002371，设备中军，主力净流入 5.43亿）、神工股份（688233，材料辨识度样本，涨 14.43%）。</w:t>
      </w:r>
    </w:p>
    <w:p>
      <w:pPr>
        <w:numPr>
          <w:ilvl w:val="0"/>
          <w:numId w:val="1011"/>
        </w:numPr>
        <w:pStyle w:val="Compact"/>
      </w:pPr>
      <w:r>
        <w:t xml:space="preserve">💡 参与策略：激进仓位 20%-30%，只做设备龙头和算力中军分时转强；稳健仓位 10%-20%，等澜起科技、中微公司午后再创新高后跟随；保守仓位 0%-10%，只跟踪板块是否持续独立于电子大盘。</w:t>
      </w:r>
    </w:p>
    <w:p>
      <w:pPr>
        <w:numPr>
          <w:ilvl w:val="0"/>
          <w:numId w:val="1011"/>
        </w:numPr>
        <w:pStyle w:val="Compact"/>
      </w:pPr>
      <w:r>
        <w:t xml:space="preserve">✅ 触发条件：半导体设备维持红盘 2% 上方，澜起科技、中微公司、海光信息至少两只继续走强；电子整体跌幅收窄但设备分支不被拖垮。</w:t>
      </w:r>
    </w:p>
    <w:p>
      <w:pPr>
        <w:numPr>
          <w:ilvl w:val="0"/>
          <w:numId w:val="1011"/>
        </w:numPr>
        <w:pStyle w:val="Compact"/>
      </w:pPr>
      <w:r>
        <w:t xml:space="preserve">🚫 失效条件：半导体设备翻绿，澜起科技、中微公司同步回落；或广义半导体净流出继续扩大、封测与光模块拖累科技情绪失控。</w:t>
      </w:r>
    </w:p>
    <w:p>
      <w:pPr>
        <w:numPr>
          <w:ilvl w:val="0"/>
          <w:numId w:val="1011"/>
        </w:numPr>
        <w:pStyle w:val="Compact"/>
      </w:pPr>
      <w:r>
        <w:t xml:space="preserve">⚠️ 风险：这是</w:t>
      </w:r>
      <w:r>
        <w:t xml:space="preserve">“</w:t>
      </w:r>
      <w:r>
        <w:t xml:space="preserve">局部抱团</w:t>
      </w:r>
      <w:r>
        <w:t xml:space="preserve">”</w:t>
      </w:r>
      <w:r>
        <w:t xml:space="preserve">，不是</w:t>
      </w:r>
      <w:r>
        <w:t xml:space="preserve">“</w:t>
      </w:r>
      <w:r>
        <w:t xml:space="preserve">全科技反转</w:t>
      </w:r>
      <w:r>
        <w:t xml:space="preserve">”</w:t>
      </w:r>
      <w:r>
        <w:t xml:space="preserve">；若误把设备强势当作电子全线回流，容易在 PCB、封测、CPO 上接到高位兑现。</w:t>
      </w:r>
    </w:p>
    <w:p>
      <w:pPr>
        <w:pStyle w:val="Heading3"/>
      </w:pPr>
      <w:bookmarkStart w:id="34" w:name="方向三新能源反弹逆变器锂电龙头只观察优先级观察"/>
      <w:r>
        <w:t xml:space="preserve">方向三：新能源反弹—逆变器/锂电龙头（只观察，优先级：观察）</w:t>
      </w:r>
      <w:bookmarkEnd w:id="34"/>
    </w:p>
    <w:p>
      <w:pPr>
        <w:numPr>
          <w:ilvl w:val="0"/>
          <w:numId w:val="1012"/>
        </w:numPr>
        <w:pStyle w:val="Compact"/>
      </w:pPr>
      <w:r>
        <w:t xml:space="preserve">📌 证据链：逆变器上涨 4.06%、主力净流入 7.84亿；阳光电源上涨 3.56%、主力净流入 5.46亿；宁德时代上涨 2.91%、主力净流入 9.34亿；多氟多涨 10.00%、主力净流入 6.82亿，但基础化工整体主力净流出 -42.09亿，电力设备板块成交 1917.64亿且主力净流出 -25.16亿。</w:t>
      </w:r>
    </w:p>
    <w:p>
      <w:pPr>
        <w:numPr>
          <w:ilvl w:val="0"/>
          <w:numId w:val="1012"/>
        </w:numPr>
        <w:pStyle w:val="Compact"/>
      </w:pPr>
      <w:r>
        <w:t xml:space="preserve">🔥 核心标的：宁德时代（300750，锂电中军，涨 2.91%、主力净流入 9.34亿）、阳光电源（300274，逆变器龙头，涨 3.56%、主力净流入 5.46亿）、多氟多（002407，锂电材料强势样本，涨 10.00%、主力净流入 6.82亿）、德业股份（605117，逆变器板块龙头，涨 7.43%）。</w:t>
      </w:r>
    </w:p>
    <w:p>
      <w:pPr>
        <w:numPr>
          <w:ilvl w:val="0"/>
          <w:numId w:val="1012"/>
        </w:numPr>
        <w:pStyle w:val="Compact"/>
      </w:pPr>
      <w:r>
        <w:t xml:space="preserve">💡 参与策略：激进资金不建议追高，只观察是否从个股强势扩散到板块；稳健资金等电力设备板块跌幅明显收窄后再考虑；保守资金继续放弃。</w:t>
      </w:r>
    </w:p>
    <w:p>
      <w:pPr>
        <w:numPr>
          <w:ilvl w:val="0"/>
          <w:numId w:val="1012"/>
        </w:numPr>
        <w:pStyle w:val="Compact"/>
      </w:pPr>
      <w:r>
        <w:t xml:space="preserve">✅ 触发条件：逆变器维持领涨，宁德时代和阳光电源继续放量上行，电力设备板块整体跌幅明显收窄。</w:t>
      </w:r>
    </w:p>
    <w:p>
      <w:pPr>
        <w:numPr>
          <w:ilvl w:val="0"/>
          <w:numId w:val="1012"/>
        </w:numPr>
        <w:pStyle w:val="Compact"/>
      </w:pPr>
      <w:r>
        <w:t xml:space="preserve">🚫 失效条件：多氟多炸板、宁德时代和阳光电源回落翻绿，或基础化工流出继续扩大。</w:t>
      </w:r>
    </w:p>
    <w:p>
      <w:pPr>
        <w:numPr>
          <w:ilvl w:val="0"/>
          <w:numId w:val="1012"/>
        </w:numPr>
        <w:pStyle w:val="Compact"/>
      </w:pPr>
      <w:r>
        <w:t xml:space="preserve">⚠️ 风险：当前更像龙头局部反弹，不是新能源全板块趋势修复。</w:t>
      </w:r>
    </w:p>
    <w:p>
      <w:pPr>
        <w:pStyle w:val="Heading3"/>
      </w:pPr>
      <w:bookmarkStart w:id="35" w:name="方向四通信设备pcbcpo消费电子应回避优先级高"/>
      <w:r>
        <w:t xml:space="preserve">方向四：通信设备/PCB/CPO/消费电子（应回避，优先级：高）</w:t>
      </w:r>
      <w:bookmarkEnd w:id="35"/>
    </w:p>
    <w:p>
      <w:pPr>
        <w:numPr>
          <w:ilvl w:val="0"/>
          <w:numId w:val="1013"/>
        </w:numPr>
        <w:pStyle w:val="Compact"/>
      </w:pPr>
      <w:r>
        <w:t xml:space="preserve">📌 证据链：通信 -3.76%、通信设备 -4.36%、通信网络设备及器件 -4.32%、印制电路板 -6.49%、元件 -5.64%、消费电子 -4.62%；对应主力净流出分别为 -153.70亿、-147.19亿、-113.65亿、-84.52亿、-78.29亿、-41.17亿；个股流出榜前十几乎被中际旭创、新易盛、长电科技、东山精密、天孚通信、立讯精密、沪电股份包场。</w:t>
      </w:r>
    </w:p>
    <w:p>
      <w:pPr>
        <w:numPr>
          <w:ilvl w:val="0"/>
          <w:numId w:val="1013"/>
        </w:numPr>
        <w:pStyle w:val="Compact"/>
      </w:pPr>
      <w:r>
        <w:t xml:space="preserve">🔥 核心风险标的：中际旭创（300308，跌 6.04%、主力净流出 -33.37亿）、长电科技（600584，跌 4.93%、主力净流出 -30.18亿）、新易盛（300502，跌 5.24%、主力净流出 -25.49亿）、东山精密（002384，跌 7.34%、主力净流出 -19.87亿）、天孚通信（300394，跌 7.94%、主力净流出 -19.40亿）。</w:t>
      </w:r>
    </w:p>
    <w:p>
      <w:pPr>
        <w:numPr>
          <w:ilvl w:val="0"/>
          <w:numId w:val="1013"/>
        </w:numPr>
        <w:pStyle w:val="Compact"/>
      </w:pPr>
      <w:r>
        <w:t xml:space="preserve">💡 应对策略：激进资金不逆势接飞刀；稳健资金等待核心止跌后再评估；保守资金全天回避。</w:t>
      </w:r>
    </w:p>
    <w:p>
      <w:pPr>
        <w:numPr>
          <w:ilvl w:val="0"/>
          <w:numId w:val="1013"/>
        </w:numPr>
        <w:pStyle w:val="Compact"/>
      </w:pPr>
      <w:r>
        <w:t xml:space="preserve">✅ 回避解除条件：中际旭创、新易盛、长电科技等大成交核心止跌企稳，且通信设备、PCB、封测板块流出显著收窄。</w:t>
      </w:r>
    </w:p>
    <w:p>
      <w:pPr>
        <w:numPr>
          <w:ilvl w:val="0"/>
          <w:numId w:val="1013"/>
        </w:numPr>
        <w:pStyle w:val="Compact"/>
      </w:pPr>
      <w:r>
        <w:t xml:space="preserve">🚫 持续回避条件：高位科技核心继续放量下跌、跌停样本继续扩散到电子链。</w:t>
      </w:r>
    </w:p>
    <w:p>
      <w:pPr>
        <w:numPr>
          <w:ilvl w:val="0"/>
          <w:numId w:val="1013"/>
        </w:numPr>
        <w:pStyle w:val="Compact"/>
      </w:pPr>
      <w:r>
        <w:t xml:space="preserve">⚠️ 风险：这是上午最清晰的资金撤退区，午后若继续补跌，深成指和创业板仍会承压。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生成时间：2026-06-29 11:47（北京时间，Asia/Shanghai）</w:t>
      </w:r>
      <w:r>
        <w:t xml:space="preserve"> </w:t>
      </w:r>
      <w:r>
        <w:t xml:space="preserve">🔮 by：先知 v1.02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2026-06-29T03:52:24Z</dcterms:created>
  <dcterms:modified xsi:type="dcterms:W3CDTF">2026-06-29T03:52:24Z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