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6-29周一"/>
      <w:r>
        <w:t xml:space="preserve">🕑 全天复盘 | 2026-06-29（周一）</w:t>
      </w:r>
      <w:bookmarkEnd w:id="20"/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三大指数午后完成修复：上证指数 4073.9017，涨跌幅 +1.1580%；深证成指 15812.8710，涨跌幅 +0.1942%；创业板指 4216.6990，涨跌幅 +0.5362%。</w:t>
      </w:r>
    </w:p>
    <w:p>
      <w:pPr>
        <w:numPr>
          <w:ilvl w:val="0"/>
          <w:numId w:val="1001"/>
        </w:numPr>
        <w:pStyle w:val="Compact"/>
      </w:pPr>
      <w:r>
        <w:t xml:space="preserve">📈 科创50 2126.0105，涨跌幅 +4.6119%；沪深300 4926.9210，涨跌幅 +1.2058%。指数多源校验均为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，收盘指数结论可直接采用。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💰 以上证与深证主源成交额合计计算，沪深两市全天成交额 35177.44亿；上证成交额 16662.20亿，深证成交额 18515.24亿，创业板成交额 9163.60亿，科创50 成交额 2300.72亿。</w:t>
      </w:r>
    </w:p>
    <w:p>
      <w:pPr>
        <w:numPr>
          <w:ilvl w:val="0"/>
          <w:numId w:val="1001"/>
        </w:numPr>
        <w:pStyle w:val="Compact"/>
      </w:pPr>
      <w:r>
        <w:t xml:space="preserve">📈📉 全市场 5513 只样本中，上涨 2469，只平 111，只下跌 2933；涨停样本 196 只，跌停样本 83 只，涨停跌停差值 113。</w:t>
      </w:r>
    </w:p>
    <w:p>
      <w:pPr>
        <w:numPr>
          <w:ilvl w:val="0"/>
          <w:numId w:val="1001"/>
        </w:numPr>
        <w:pStyle w:val="Compact"/>
      </w:pPr>
      <w:r>
        <w:t xml:space="preserve">⚠️ 以沪深300ETF净申购作为外资方向代理指标，但本次采集 JSON 未提供该字段，本文不对净申购方向作具体数值判断。</w:t>
      </w:r>
    </w:p>
    <w:p>
      <w:pPr>
        <w:numPr>
          <w:ilvl w:val="0"/>
          <w:numId w:val="1001"/>
        </w:numPr>
        <w:pStyle w:val="Compact"/>
      </w:pPr>
      <w:r>
        <w:t xml:space="preserve">⚠️ 一句话特征：今天是</w:t>
      </w:r>
      <w:r>
        <w:t xml:space="preserve">“</w:t>
      </w:r>
      <w:r>
        <w:t xml:space="preserve">午前深创承压、午后科创芯片强修复，医药继续高举高打，通信消费电子高位退潮</w:t>
      </w:r>
      <w:r>
        <w:t xml:space="preserve">”</w:t>
      </w:r>
      <w:r>
        <w:t xml:space="preserve">的强结构行情。</w:t>
      </w:r>
    </w:p>
    <w:p>
      <w:pPr>
        <w:numPr>
          <w:ilvl w:val="0"/>
          <w:numId w:val="1001"/>
        </w:numPr>
        <w:pStyle w:val="Compact"/>
      </w:pPr>
      <w:r>
        <w:t xml:space="preserve">⚠️ 补充说明：采集 JSON 未提供</w:t>
      </w:r>
      <w:r>
        <w:t xml:space="preserve">“</w:t>
      </w:r>
      <w:r>
        <w:t xml:space="preserve">昨日全天成交额</w:t>
      </w:r>
      <w:r>
        <w:t xml:space="preserve">”</w:t>
      </w:r>
      <w:r>
        <w:t xml:space="preserve">字段，本文不对两市成交额做昨日总量的量化对比。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📉➡️📈 指数节奏出现明显反转：午盘上证指数仅 +0.1693%，收盘扩大到 +1.1580%；深证成指从午盘 -1.2093% 修复到收盘 +0.1942%；创业板指从 -1.2771% 修复到 +0.5362%；科创50 从 +1.5577% 进一步拉升到 +4.6119%。</w:t>
      </w:r>
    </w:p>
    <w:p>
      <w:pPr>
        <w:numPr>
          <w:ilvl w:val="0"/>
          <w:numId w:val="1002"/>
        </w:numPr>
        <w:pStyle w:val="Compact"/>
      </w:pPr>
      <w:r>
        <w:t xml:space="preserve">💰 上午资金主攻医药、科技高位兑现；下午则是在医药主线维持强势的同时，芯片设计、半导体设备、部分激光设备与锂电中军接力，带动深创回暖。</w:t>
      </w:r>
    </w:p>
    <w:p>
      <w:pPr>
        <w:numPr>
          <w:ilvl w:val="0"/>
          <w:numId w:val="1002"/>
        </w:numPr>
        <w:pStyle w:val="Compact"/>
      </w:pPr>
      <w:r>
        <w:t xml:space="preserve">🔁 板块轮动路径很清楚：午盘最强是医疗研发外包、化学制药、医疗服务；收盘仍由医药生物 63.31亿主力净流入领跑，但数字芯片设计 44.20亿、半导体设备 33.81亿 的资金强度明显抬升。</w:t>
      </w:r>
    </w:p>
    <w:p>
      <w:pPr>
        <w:numPr>
          <w:ilvl w:val="0"/>
          <w:numId w:val="1002"/>
        </w:numPr>
        <w:pStyle w:val="Compact"/>
      </w:pPr>
      <w:r>
        <w:t xml:space="preserve">⚠️ 高位退潮方向没有扭转：通信 -2.68%、通信设备 -2.93%、印制电路板 -4.32%、元件 -3.69%、光学光电子 -1.90%，对应主力净流出仍高居前列，说明修复并非全面科技牛回。</w:t>
      </w:r>
    </w:p>
    <w:p>
      <w:pPr>
        <w:numPr>
          <w:ilvl w:val="0"/>
          <w:numId w:val="1002"/>
        </w:numPr>
        <w:pStyle w:val="Compact"/>
      </w:pPr>
      <w:r>
        <w:t xml:space="preserve">✅ 午盘观点验证：医药继续是全天主线、通信/PCB/CPO 继续回避，这两点完全命中；半导体设备从</w:t>
      </w:r>
      <w:r>
        <w:t xml:space="preserve">“</w:t>
      </w:r>
      <w:r>
        <w:t xml:space="preserve">可参与的局部抱团</w:t>
      </w:r>
      <w:r>
        <w:t xml:space="preserve">”</w:t>
      </w:r>
      <w:r>
        <w:t xml:space="preserve">升级为下午带指数回升的重要增量方向。</w:t>
      </w:r>
    </w:p>
    <w:p>
      <w:pPr>
        <w:numPr>
          <w:ilvl w:val="0"/>
          <w:numId w:val="1002"/>
        </w:numPr>
        <w:pStyle w:val="Compact"/>
      </w:pPr>
      <w:r>
        <w:t xml:space="preserve">⚠️ 午盘偏差修正：新能源在午盘仅列为观察，但收盘宁德时代 +2.98%、阳光电源 +3.04%、多氟多 +10.00%，说明锂电材料与逆变器分支下午修复强于预期，不过板块整体仍未全面接管市场。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📈 其他生物制品 +8.72%，主力净流入 6.77亿；龙头 三生国健 +20.00%。</w:t>
      </w:r>
    </w:p>
    <w:p>
      <w:pPr>
        <w:numPr>
          <w:ilvl w:val="0"/>
          <w:numId w:val="1003"/>
        </w:numPr>
        <w:pStyle w:val="Compact"/>
      </w:pPr>
      <w:r>
        <w:t xml:space="preserve">📈 医疗研发外包 +8.59%，主力净流入 18.14亿；龙头 万邦医药 +20.00%。</w:t>
      </w:r>
    </w:p>
    <w:p>
      <w:pPr>
        <w:numPr>
          <w:ilvl w:val="0"/>
          <w:numId w:val="1003"/>
        </w:numPr>
        <w:pStyle w:val="Compact"/>
      </w:pPr>
      <w:r>
        <w:t xml:space="preserve">📈 半导体设备 +7.41%，主力净流入 33.81亿；龙头 华亚智能 +10.00%。</w:t>
      </w:r>
    </w:p>
    <w:p>
      <w:pPr>
        <w:numPr>
          <w:ilvl w:val="0"/>
          <w:numId w:val="1003"/>
        </w:numPr>
        <w:pStyle w:val="Compact"/>
      </w:pPr>
      <w:r>
        <w:t xml:space="preserve">📈 生物制品 +7.29%，主力净流入 7.81亿；龙头 三生国健 +20.00%。</w:t>
      </w:r>
    </w:p>
    <w:p>
      <w:pPr>
        <w:numPr>
          <w:ilvl w:val="0"/>
          <w:numId w:val="1003"/>
        </w:numPr>
        <w:pStyle w:val="Compact"/>
      </w:pPr>
      <w:r>
        <w:t xml:space="preserve">📈 半导体材料 +6.94%，主力净流出 -17.43亿；龙头 雅克科技 +10.00%。</w:t>
      </w:r>
    </w:p>
    <w:p>
      <w:pPr>
        <w:numPr>
          <w:ilvl w:val="0"/>
          <w:numId w:val="1003"/>
        </w:numPr>
        <w:pStyle w:val="Compact"/>
      </w:pPr>
      <w:r>
        <w:t xml:space="preserve">📈 化学制剂 +6.24%，主力净流入 25.55亿；龙头 海思科 +10.00%。</w:t>
      </w:r>
    </w:p>
    <w:p>
      <w:pPr>
        <w:numPr>
          <w:ilvl w:val="0"/>
          <w:numId w:val="1003"/>
        </w:numPr>
        <w:pStyle w:val="Compact"/>
      </w:pPr>
      <w:r>
        <w:t xml:space="preserve">📈 医疗服务 +6.10%，主力净流入 21.45亿；龙头 万邦医药 +20.00%。</w:t>
      </w:r>
    </w:p>
    <w:p>
      <w:pPr>
        <w:numPr>
          <w:ilvl w:val="0"/>
          <w:numId w:val="1003"/>
        </w:numPr>
        <w:pStyle w:val="Compact"/>
      </w:pPr>
      <w:r>
        <w:t xml:space="preserve">📈 化学制药 +5.87%，主力净流入 28.11亿；龙头 海思科 +10.00%。</w:t>
      </w:r>
    </w:p>
    <w:p>
      <w:pPr>
        <w:numPr>
          <w:ilvl w:val="0"/>
          <w:numId w:val="1003"/>
        </w:numPr>
        <w:pStyle w:val="Compact"/>
      </w:pPr>
      <w:r>
        <w:t xml:space="preserve">📈 钼 +5.46%，主力净流入 4.47亿；龙头 金钼股份 +8.92%。</w:t>
      </w:r>
    </w:p>
    <w:p>
      <w:pPr>
        <w:numPr>
          <w:ilvl w:val="0"/>
          <w:numId w:val="1003"/>
        </w:numPr>
        <w:pStyle w:val="Compact"/>
      </w:pPr>
      <w:r>
        <w:t xml:space="preserve">📈 氟化工 +5.32%，主力净流入 15.01亿；龙头 多氟多 +10.00%。</w:t>
      </w:r>
    </w:p>
    <w:p>
      <w:pPr>
        <w:pStyle w:val="Heading3"/>
      </w:pPr>
      <w:bookmarkStart w:id="24" w:name="top20-龙头股详细分析与明日观察"/>
      <w:r>
        <w:t xml:space="preserve">🔎 TOP20 龙头股详细分析与明日观察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兆易创新（603986）📈 +9.09%，成交额 431.50亿，三源校验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；它是全天成交额第一的芯片设计中军，若明日继续放量站稳强势区，数字芯片设计仍有强化空间。</w:t>
      </w:r>
    </w:p>
    <w:p>
      <w:pPr>
        <w:numPr>
          <w:ilvl w:val="0"/>
          <w:numId w:val="1004"/>
        </w:numPr>
        <w:pStyle w:val="Compact"/>
      </w:pPr>
      <w:r>
        <w:t xml:space="preserve">中际旭创（300308）📉 -2.70%，成交额 426.32亿，三源校验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；虽然仍是大成交核心，但主力净流出 -31.59亿，明日若不能止跌，CPO 修复持续性存疑。</w:t>
      </w:r>
    </w:p>
    <w:p>
      <w:pPr>
        <w:numPr>
          <w:ilvl w:val="0"/>
          <w:numId w:val="1004"/>
        </w:numPr>
        <w:pStyle w:val="Compact"/>
      </w:pPr>
      <w:r>
        <w:t xml:space="preserve">京东方Ａ（000725）📈 +2.05%，成交额 324.89亿，三源校验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；面板板块整体仍净流出 -47.66亿，它更像权重稳盘样本，不是短线进攻核心。</w:t>
      </w:r>
    </w:p>
    <w:p>
      <w:pPr>
        <w:numPr>
          <w:ilvl w:val="0"/>
          <w:numId w:val="1004"/>
        </w:numPr>
        <w:pStyle w:val="Compact"/>
      </w:pPr>
      <w:r>
        <w:t xml:space="preserve">长电科技（600584）📈 +2.34%，成交额 324.40亿，三源校验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；股价翻红但主力净流出 -29.73亿，说明封测方向以博弈修复为主，明日必须看资金回补。</w:t>
      </w:r>
    </w:p>
    <w:p>
      <w:pPr>
        <w:numPr>
          <w:ilvl w:val="0"/>
          <w:numId w:val="1004"/>
        </w:numPr>
        <w:pStyle w:val="Compact"/>
      </w:pPr>
      <w:r>
        <w:t xml:space="preserve">澜起科技（688008）📈 +13.08%，成交额 302.94亿，三源校验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；主力净流入 22.12亿，是芯片设计最强中军，明日重点看能否继续作为算力/芯片共振锚点。</w:t>
      </w:r>
    </w:p>
    <w:p>
      <w:pPr>
        <w:numPr>
          <w:ilvl w:val="0"/>
          <w:numId w:val="1004"/>
        </w:numPr>
        <w:pStyle w:val="Compact"/>
      </w:pPr>
      <w:r>
        <w:t xml:space="preserve">新易盛（300502）📉 -1.60%，成交额 283.71亿，三源校验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；主力净流出 -24.58亿，仍处高位资金撤退区，除非明日快速止跌，否则继续回避。</w:t>
      </w:r>
    </w:p>
    <w:p>
      <w:pPr>
        <w:numPr>
          <w:ilvl w:val="0"/>
          <w:numId w:val="1004"/>
        </w:numPr>
        <w:pStyle w:val="Compact"/>
      </w:pPr>
      <w:r>
        <w:t xml:space="preserve">寒武纪（688256）📈 +1.65%，成交额 224.35亿，三源校验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；作为AI芯片绝对中军，下午跟随科创50回暖，但涨幅不算极致，适合观察而非追价。</w:t>
      </w:r>
    </w:p>
    <w:p>
      <w:pPr>
        <w:numPr>
          <w:ilvl w:val="0"/>
          <w:numId w:val="1004"/>
        </w:numPr>
        <w:pStyle w:val="Compact"/>
      </w:pPr>
      <w:r>
        <w:t xml:space="preserve">华工科技（000988）📈 +10.00%，成交额 199.61亿，三源校验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；主力净流入 23.70亿、激光设备板块主力净流入 20.17亿，但板块涨跌幅仍为 -3.38%，明日关键看龙头能否继续脱离板块拖累。</w:t>
      </w:r>
    </w:p>
    <w:p>
      <w:pPr>
        <w:numPr>
          <w:ilvl w:val="0"/>
          <w:numId w:val="1004"/>
        </w:numPr>
        <w:pStyle w:val="Compact"/>
      </w:pPr>
      <w:r>
        <w:t xml:space="preserve">佰维存储（688525）📈 +1.19%，成交额 198.08亿，三源校验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；股价收红但主力净流出 -8.62亿，属于存储方向分歧样本，明日看是否转向资金回流。</w:t>
      </w:r>
    </w:p>
    <w:p>
      <w:pPr>
        <w:numPr>
          <w:ilvl w:val="0"/>
          <w:numId w:val="1004"/>
        </w:numPr>
        <w:pStyle w:val="Compact"/>
      </w:pPr>
      <w:r>
        <w:t xml:space="preserve">中天科技（600522）📉 -4.00%，成交额 188.51亿，三源校验未单列但午盘已在核心成交样本中持续承压；通信链仍属回避区。</w:t>
      </w:r>
    </w:p>
    <w:p>
      <w:pPr>
        <w:numPr>
          <w:ilvl w:val="0"/>
          <w:numId w:val="1004"/>
        </w:numPr>
        <w:pStyle w:val="Compact"/>
      </w:pPr>
      <w:r>
        <w:t xml:space="preserve">东山精密（002384）📉 -4.12%，成交额 187.14亿，三源校验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；主力净流出 -21.62亿，果链/PCB 高位兑现仍在延续。</w:t>
      </w:r>
    </w:p>
    <w:p>
      <w:pPr>
        <w:numPr>
          <w:ilvl w:val="0"/>
          <w:numId w:val="1004"/>
        </w:numPr>
        <w:pStyle w:val="Compact"/>
      </w:pPr>
      <w:r>
        <w:t xml:space="preserve">中微公司（688012）📈 +10.58%，成交额 178.34亿，三源校验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；主力净流入 11.04亿，是半导体设备趋势核心，明日若继续放量强攻，设备方向优先级仍高。</w:t>
      </w:r>
    </w:p>
    <w:p>
      <w:pPr>
        <w:numPr>
          <w:ilvl w:val="0"/>
          <w:numId w:val="1004"/>
        </w:numPr>
        <w:pStyle w:val="Compact"/>
      </w:pPr>
      <w:r>
        <w:t xml:space="preserve">中国巨石（600176）📉 -4.24%，成交额 174.78亿，三源校验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；玻纤制造板块 -7.92%，它是典型风险释放样本，短线不宜逆势接。</w:t>
      </w:r>
    </w:p>
    <w:p>
      <w:pPr>
        <w:numPr>
          <w:ilvl w:val="0"/>
          <w:numId w:val="1004"/>
        </w:numPr>
        <w:pStyle w:val="Compact"/>
      </w:pPr>
      <w:r>
        <w:t xml:space="preserve">宁德时代（300750）📈 +2.98%，成交额 165.30亿，三源校验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；主力净流入 8.54亿，作为锂电绝对中军对新能源修复有指向意义。</w:t>
      </w:r>
    </w:p>
    <w:p>
      <w:pPr>
        <w:numPr>
          <w:ilvl w:val="0"/>
          <w:numId w:val="1004"/>
        </w:numPr>
        <w:pStyle w:val="Compact"/>
      </w:pPr>
      <w:r>
        <w:t xml:space="preserve">海光信息（688041）📈 +2.88%，成交额 164.14亿，三源校验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；与寒武纪、澜起科技共同支撑科创芯片方向，明日观察能否继续跟随中军共振。</w:t>
      </w:r>
    </w:p>
    <w:p>
      <w:pPr>
        <w:numPr>
          <w:ilvl w:val="0"/>
          <w:numId w:val="1004"/>
        </w:numPr>
        <w:pStyle w:val="Compact"/>
      </w:pPr>
      <w:r>
        <w:t xml:space="preserve">德明利（001309）📈 +2.00%，成交额 160.65亿，三源校验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；高价存储股弹性依然存在，但不如澜起科技、中微公司稳定。</w:t>
      </w:r>
    </w:p>
    <w:p>
      <w:pPr>
        <w:numPr>
          <w:ilvl w:val="0"/>
          <w:numId w:val="1004"/>
        </w:numPr>
        <w:pStyle w:val="Compact"/>
      </w:pPr>
      <w:r>
        <w:t xml:space="preserve">江波龙（301308）📈 +6.40%，成交额 160.25亿，三源校验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；存储方向活跃样本，若明日佰维存储、德明利同步走强，板块修复会更完整。</w:t>
      </w:r>
    </w:p>
    <w:p>
      <w:pPr>
        <w:numPr>
          <w:ilvl w:val="0"/>
          <w:numId w:val="1004"/>
        </w:numPr>
        <w:pStyle w:val="Compact"/>
      </w:pPr>
      <w:r>
        <w:t xml:space="preserve">XD亨通光（600487）📉 -2.26%，成交额 158.98亿，三源校验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；与中天科技、光迅科技一起反映通信链抛压仍重。</w:t>
      </w:r>
    </w:p>
    <w:p>
      <w:pPr>
        <w:numPr>
          <w:ilvl w:val="0"/>
          <w:numId w:val="1004"/>
        </w:numPr>
        <w:pStyle w:val="Compact"/>
      </w:pPr>
      <w:r>
        <w:t xml:space="preserve">天孚通信（300394）📉 -7.19%，成交额 158.64亿，三源校验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；主力净流出 -22.14亿，是光模块退潮的高风险样本。</w:t>
      </w:r>
    </w:p>
    <w:p>
      <w:pPr>
        <w:numPr>
          <w:ilvl w:val="0"/>
          <w:numId w:val="1004"/>
        </w:numPr>
        <w:pStyle w:val="Compact"/>
      </w:pPr>
      <w:r>
        <w:t xml:space="preserve">三环集团（300408）📈 +4.15%，成交额 154.49亿，三源校验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；主力净流入 7.83亿，作为元件链中少数逆势强势股，明日看是否能带动被错杀分支修复。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领跌板块-top5-资金流出"/>
      <w:r>
        <w:t xml:space="preserve">🔴 领跌板块 TOP5 &amp; 资金流出</w:t>
      </w:r>
      <w:bookmarkEnd w:id="25"/>
    </w:p>
    <w:p>
      <w:pPr>
        <w:pStyle w:val="Heading3"/>
      </w:pPr>
      <w:bookmarkStart w:id="26" w:name="领跌板块-top5"/>
      <w:r>
        <w:t xml:space="preserve">📉 领跌板块 TOP5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玻纤制造：-7.92%，主力净流出 -12.59亿。</w:t>
      </w:r>
    </w:p>
    <w:p>
      <w:pPr>
        <w:numPr>
          <w:ilvl w:val="0"/>
          <w:numId w:val="1005"/>
        </w:numPr>
        <w:pStyle w:val="Compact"/>
      </w:pPr>
      <w:r>
        <w:t xml:space="preserve">通信线缆及配套：-5.58%，主力净流出 -34.08亿。</w:t>
      </w:r>
    </w:p>
    <w:p>
      <w:pPr>
        <w:numPr>
          <w:ilvl w:val="0"/>
          <w:numId w:val="1005"/>
        </w:numPr>
        <w:pStyle w:val="Compact"/>
      </w:pPr>
      <w:r>
        <w:t xml:space="preserve">其他数字媒体：-4.86%，主力净流出 -4643.97万。</w:t>
      </w:r>
    </w:p>
    <w:p>
      <w:pPr>
        <w:numPr>
          <w:ilvl w:val="0"/>
          <w:numId w:val="1005"/>
        </w:numPr>
        <w:pStyle w:val="Compact"/>
      </w:pPr>
      <w:r>
        <w:t xml:space="preserve">非金属材料Ⅱ：-4.52%，主力净流出 -8.48亿。</w:t>
      </w:r>
    </w:p>
    <w:p>
      <w:pPr>
        <w:numPr>
          <w:ilvl w:val="0"/>
          <w:numId w:val="1005"/>
        </w:numPr>
        <w:pStyle w:val="Compact"/>
      </w:pPr>
      <w:r>
        <w:t xml:space="preserve">印制电路板：-4.32%，主力净流出 -89.26亿。</w:t>
      </w:r>
    </w:p>
    <w:p>
      <w:pPr>
        <w:pStyle w:val="Heading3"/>
      </w:pPr>
      <w:bookmarkStart w:id="27" w:name="主力净流出-top10板块"/>
      <w:r>
        <w:t xml:space="preserve">⚠️ 主力净流出 TOP10（板块）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电子：-194.81亿</w:t>
      </w:r>
    </w:p>
    <w:p>
      <w:pPr>
        <w:numPr>
          <w:ilvl w:val="0"/>
          <w:numId w:val="1006"/>
        </w:numPr>
        <w:pStyle w:val="Compact"/>
      </w:pPr>
      <w:r>
        <w:t xml:space="preserve">通信：-169.88亿</w:t>
      </w:r>
    </w:p>
    <w:p>
      <w:pPr>
        <w:numPr>
          <w:ilvl w:val="0"/>
          <w:numId w:val="1006"/>
        </w:numPr>
        <w:pStyle w:val="Compact"/>
      </w:pPr>
      <w:r>
        <w:t xml:space="preserve">通信设备：-160.86亿</w:t>
      </w:r>
    </w:p>
    <w:p>
      <w:pPr>
        <w:numPr>
          <w:ilvl w:val="0"/>
          <w:numId w:val="1006"/>
        </w:numPr>
        <w:pStyle w:val="Compact"/>
      </w:pPr>
      <w:r>
        <w:t xml:space="preserve">通信网络设备及器件：-121.94亿</w:t>
      </w:r>
    </w:p>
    <w:p>
      <w:pPr>
        <w:numPr>
          <w:ilvl w:val="0"/>
          <w:numId w:val="1006"/>
        </w:numPr>
        <w:pStyle w:val="Compact"/>
      </w:pPr>
      <w:r>
        <w:t xml:space="preserve">印制电路板：-89.26亿</w:t>
      </w:r>
    </w:p>
    <w:p>
      <w:pPr>
        <w:numPr>
          <w:ilvl w:val="0"/>
          <w:numId w:val="1006"/>
        </w:numPr>
        <w:pStyle w:val="Compact"/>
      </w:pPr>
      <w:r>
        <w:t xml:space="preserve">元件：-78.68亿</w:t>
      </w:r>
    </w:p>
    <w:p>
      <w:pPr>
        <w:numPr>
          <w:ilvl w:val="0"/>
          <w:numId w:val="1006"/>
        </w:numPr>
        <w:pStyle w:val="Compact"/>
      </w:pPr>
      <w:r>
        <w:t xml:space="preserve">光学光电子：-75.22亿</w:t>
      </w:r>
    </w:p>
    <w:p>
      <w:pPr>
        <w:numPr>
          <w:ilvl w:val="0"/>
          <w:numId w:val="1006"/>
        </w:numPr>
        <w:pStyle w:val="Compact"/>
      </w:pPr>
      <w:r>
        <w:t xml:space="preserve">集成电路封测：-54.18亿</w:t>
      </w:r>
    </w:p>
    <w:p>
      <w:pPr>
        <w:numPr>
          <w:ilvl w:val="0"/>
          <w:numId w:val="1006"/>
        </w:numPr>
        <w:pStyle w:val="Compact"/>
      </w:pPr>
      <w:r>
        <w:t xml:space="preserve">面板：-47.66亿</w:t>
      </w:r>
    </w:p>
    <w:p>
      <w:pPr>
        <w:numPr>
          <w:ilvl w:val="0"/>
          <w:numId w:val="1006"/>
        </w:numPr>
        <w:pStyle w:val="Compact"/>
      </w:pPr>
      <w:r>
        <w:t xml:space="preserve">消费电子零部件及组装：-40.96亿</w:t>
      </w:r>
    </w:p>
    <w:p>
      <w:pPr>
        <w:pStyle w:val="Heading3"/>
      </w:pPr>
      <w:bookmarkStart w:id="28" w:name="风险信号解读"/>
      <w:r>
        <w:t xml:space="preserve">🚨 风险信号解读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📉 今天最危险的不是指数，而是</w:t>
      </w:r>
      <w:r>
        <w:t xml:space="preserve">“</w:t>
      </w:r>
      <w:r>
        <w:t xml:space="preserve">高位科技内部去杠杆</w:t>
      </w:r>
      <w:r>
        <w:t xml:space="preserve">”</w:t>
      </w:r>
      <w:r>
        <w:t xml:space="preserve">。通信、PCB、元件、封测、面板、消费电子全部进入流出前十，说明筹码正在集中重估。</w:t>
      </w:r>
    </w:p>
    <w:p>
      <w:pPr>
        <w:numPr>
          <w:ilvl w:val="0"/>
          <w:numId w:val="1007"/>
        </w:numPr>
        <w:pStyle w:val="Compact"/>
      </w:pPr>
      <w:r>
        <w:t xml:space="preserve">📉 个股层面同样清晰：中际旭创 -31.59亿、新易盛 -24.58亿、天孚通信 -22.14亿、东山精密 -21.62亿、长电科技 -29.73亿，全部是高位热门股的大额流出样本。</w:t>
      </w:r>
    </w:p>
    <w:p>
      <w:pPr>
        <w:numPr>
          <w:ilvl w:val="0"/>
          <w:numId w:val="1007"/>
        </w:numPr>
        <w:pStyle w:val="Compact"/>
      </w:pPr>
      <w:r>
        <w:t xml:space="preserve">⚠️ 这类流出更偏高位兑现和风格切换，而不是单一利空触发；若明日这些大成交核心不能企稳，深创指数仍容易反复。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市场情绪综合判断"/>
      <w:r>
        <w:t xml:space="preserve">🎭 市场情绪综合判断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📈 赚钱效应较午盘显著修复。午盘涨停样本 120 只、跌停样本 119 只，几乎打平；收盘涨停样本提升到 196 只，跌停样本降到 83 只，情绪修复力度明确。</w:t>
      </w:r>
    </w:p>
    <w:p>
      <w:pPr>
        <w:numPr>
          <w:ilvl w:val="0"/>
          <w:numId w:val="1008"/>
        </w:numPr>
        <w:pStyle w:val="Compact"/>
      </w:pPr>
      <w:r>
        <w:t xml:space="preserve">📉 但普涨程度仍然有限。全市场下跌家数仍有 2933 只，高于上涨家数 2469 只，说明今天依旧是少数强主线赚钱、大量跟风和旧主线承压。</w:t>
      </w:r>
    </w:p>
    <w:p>
      <w:pPr>
        <w:numPr>
          <w:ilvl w:val="0"/>
          <w:numId w:val="1008"/>
        </w:numPr>
        <w:pStyle w:val="Compact"/>
      </w:pPr>
      <w:r>
        <w:t xml:space="preserve">🎯 市场风格重新切向</w:t>
      </w:r>
      <w:r>
        <w:t xml:space="preserve">“</w:t>
      </w:r>
      <w:r>
        <w:t xml:space="preserve">科创+创新药+高景气制造</w:t>
      </w:r>
      <w:r>
        <w:t xml:space="preserve">”</w:t>
      </w:r>
      <w:r>
        <w:t xml:space="preserve">的高弹性方向。科创50 +4.6119% 明显强于上证指数和沪深300，显示资金偏好重新抬升到成长端。</w:t>
      </w:r>
    </w:p>
    <w:p>
      <w:pPr>
        <w:numPr>
          <w:ilvl w:val="0"/>
          <w:numId w:val="1008"/>
        </w:numPr>
        <w:pStyle w:val="Compact"/>
      </w:pPr>
      <w:r>
        <w:t xml:space="preserve">🔄 市场分歧主要体现在两端：一端是医药、半导体设备、数字芯片设计等新强主线；另一端是通信、PCB、光模块、消费电子等高位旧主线退潮。</w:t>
      </w:r>
    </w:p>
    <w:p>
      <w:pPr>
        <w:numPr>
          <w:ilvl w:val="0"/>
          <w:numId w:val="1008"/>
        </w:numPr>
        <w:pStyle w:val="Compact"/>
      </w:pPr>
      <w:r>
        <w:t xml:space="preserve">🎭 情绪周期判断：从午盘的</w:t>
      </w:r>
      <w:r>
        <w:t xml:space="preserve">“</w:t>
      </w:r>
      <w:r>
        <w:t xml:space="preserve">强分化修复初期</w:t>
      </w:r>
      <w:r>
        <w:t xml:space="preserve">”</w:t>
      </w:r>
      <w:r>
        <w:t xml:space="preserve">演变为收盘的</w:t>
      </w:r>
      <w:r>
        <w:t xml:space="preserve">“</w:t>
      </w:r>
      <w:r>
        <w:t xml:space="preserve">回暖</w:t>
      </w:r>
      <w:r>
        <w:t xml:space="preserve">”</w:t>
      </w:r>
      <w:r>
        <w:t xml:space="preserve">。原因是涨停扩散显著增强、科创与芯片中军午后接力成功，但下跌家数仍偏多，尚未进入全面过热。</w:t>
      </w:r>
    </w:p>
    <w:p>
      <w:pPr>
        <w:numPr>
          <w:ilvl w:val="0"/>
          <w:numId w:val="1008"/>
        </w:numPr>
        <w:pStyle w:val="Compact"/>
      </w:pPr>
      <w:r>
        <w:t xml:space="preserve">⚠️ 风险点在于主线集中度较高。若医药和芯片明日同时分歧，而通信消费电子又没有承接，市场容易重新回到高位松动状态。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明日展望"/>
      <w:r>
        <w:t xml:space="preserve">🎯 明日展望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💡 强势板块延续性方面，创新药/CXO 与半导体设备/数字芯片设计是最有希望延续的双主线。前者具备板块涨幅、主力净流入、20cm涨停扩散三重共振；后者具备科创50大涨、中军成交额放大、主力资金回流的支撑。</w:t>
      </w:r>
    </w:p>
    <w:p>
      <w:pPr>
        <w:numPr>
          <w:ilvl w:val="0"/>
          <w:numId w:val="1009"/>
        </w:numPr>
        <w:pStyle w:val="Compact"/>
      </w:pPr>
      <w:r>
        <w:t xml:space="preserve">💡 明日催化观察点不在于额外编造新闻，而在于盘面内部验证：一是恒瑞医药、药明康德能否继续稳住机构医药中军；二是澜起科技、中微公司、华海清科能否继续带动科创芯片与设备方向。</w:t>
      </w:r>
    </w:p>
    <w:p>
      <w:pPr>
        <w:numPr>
          <w:ilvl w:val="0"/>
          <w:numId w:val="1009"/>
        </w:numPr>
        <w:pStyle w:val="Compact"/>
      </w:pPr>
      <w:r>
        <w:t xml:space="preserve">💡 新能源方向只适合作为次级修复观察。宁德时代、阳光电源、多氟多今日表现不弱，但电力设备板块整体仍下跌 -0.77%、主力净流出 -19.61亿，说明还不足以单独扛旗。</w:t>
      </w:r>
    </w:p>
    <w:p>
      <w:pPr>
        <w:numPr>
          <w:ilvl w:val="0"/>
          <w:numId w:val="1009"/>
        </w:numPr>
        <w:pStyle w:val="Compact"/>
      </w:pPr>
      <w:r>
        <w:t xml:space="preserve">🚫 明日仍需回避通信设备、PCB、光模块、消费电子的情绪修复冲动，除非看到中际旭创、新易盛、长电科技、天孚通信等核心同步止跌并伴随主力流出明显收窄。</w:t>
      </w:r>
    </w:p>
    <w:p>
      <w:pPr>
        <w:numPr>
          <w:ilvl w:val="0"/>
          <w:numId w:val="1009"/>
        </w:numPr>
        <w:pStyle w:val="Compact"/>
      </w:pPr>
      <w:r>
        <w:t xml:space="preserve">💰 仓位建议：激进 50%以内，集中在最强主线龙头和中军；稳健 30%以内，优先板块ETF逻辑更强的医药与半导体设备中军；保守 10%以内，以观察主线分歧后的承接质量为主。</w:t>
      </w:r>
    </w:p>
    <w:p>
      <w:pPr>
        <w:numPr>
          <w:ilvl w:val="0"/>
          <w:numId w:val="1009"/>
        </w:numPr>
        <w:pStyle w:val="Compact"/>
      </w:pPr>
      <w:r>
        <w:t xml:space="preserve">⚠️ 风险提示：一是高位20cm连板和大涨股次日兑现风险；二是旧主线继续杀跌拖累深创；三是成交额虽高，但若明日增量不足，容易演化成强势股内部轮动而非趋势扩散。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明日投资方向排序"/>
      <w:r>
        <w:t xml:space="preserve">🎯 明日投资方向排序</w:t>
      </w:r>
      <w:bookmarkEnd w:id="31"/>
    </w:p>
    <w:p>
      <w:pPr>
        <w:pStyle w:val="Heading3"/>
      </w:pPr>
      <w:bookmarkStart w:id="32" w:name="方向一创新药cxo化学制药医疗研发外包优先级高"/>
      <w:r>
        <w:t xml:space="preserve">方向一：创新药/CXO—化学制药/医疗研发外包（优先级：高）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📌 证据链：医药生物 +4.94%、化学制药 +5.87%、化学制剂 +6.24%、医疗服务 +6.10%、医疗研发外包 +8.59%；医药生物主力净流入 63.31亿、化学制药 28.11亿、化学制剂 25.55亿、医疗服务 21.45亿、医疗研发外包 18.14亿；万邦医药、广生堂、舒泰神、三生国健、佰仁医疗等进入20cm强势样本；恒瑞医药主力净流入 9.64亿，药明康德主力净流入 8.01亿。</w:t>
      </w:r>
    </w:p>
    <w:p>
      <w:pPr>
        <w:numPr>
          <w:ilvl w:val="0"/>
          <w:numId w:val="1010"/>
        </w:numPr>
        <w:pStyle w:val="Compact"/>
      </w:pPr>
      <w:r>
        <w:t xml:space="preserve">🔥 核心标的：恒瑞医药（600276，机构中军，涨 8.75%、主力净流入 9.64亿）、药明康德（603259，CXO中军，涨 6.76%、主力净流入 8.01亿）、广生堂（300436，20cm辨识度龙头，涨 20.00%）、舒泰神（300204，20cm强势样本，涨 20.00%）、三生国健（688336，生物制品龙头，涨 20.00%）。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参与策略：激进仓位 40%-50%以内，优先做前排分歧转一致和中军回踩承接；稳健仓位 20%-30%，优先恒瑞医药、药明康德等机构票；保守仓位 0%-10%，只看板块是否继续扩散到二三线医药。</w:t>
      </w:r>
    </w:p>
    <w:p>
      <w:pPr>
        <w:numPr>
          <w:ilvl w:val="0"/>
          <w:numId w:val="1010"/>
        </w:numPr>
        <w:pStyle w:val="Compact"/>
      </w:pPr>
      <w:r>
        <w:t xml:space="preserve">✅ 触发条件：医药生物与化学制药继续保持领涨前列，恒瑞医药、药明康德高开后不走弱，20cm前排炸板后快速回封。</w:t>
      </w:r>
    </w:p>
    <w:p>
      <w:pPr>
        <w:numPr>
          <w:ilvl w:val="0"/>
          <w:numId w:val="1010"/>
        </w:numPr>
        <w:pStyle w:val="Compact"/>
      </w:pPr>
      <w:r>
        <w:t xml:space="preserve">🚫 失效条件：医药生物主力净流入明显转弱，恒瑞医药和药明康德同步回落翻绿，20cm前排连续炸板无法回封。</w:t>
      </w:r>
    </w:p>
    <w:p>
      <w:pPr>
        <w:numPr>
          <w:ilvl w:val="0"/>
          <w:numId w:val="1010"/>
        </w:numPr>
        <w:pStyle w:val="Compact"/>
      </w:pPr>
      <w:r>
        <w:t xml:space="preserve">⚠️ 风险：一致性过高后的兑现风险最大，特别是20cm前排若缩量加速，次日更容易出现高开低走。</w:t>
      </w:r>
    </w:p>
    <w:p>
      <w:pPr>
        <w:pStyle w:val="Heading3"/>
      </w:pPr>
      <w:bookmarkStart w:id="33" w:name="方向二半导体设备数字芯片设计先进制程算力芯片优先级高"/>
      <w:r>
        <w:t xml:space="preserve">方向二：半导体设备/数字芯片设计—先进制程/算力芯片（优先级：高）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📌 证据链：半导体设备 +7.41%、数字芯片设计主力净流入 44.20亿、半导体设备主力净流入 33.81亿；澜起科技 +13.08%、中微公司 +10.58%、北方华创 +5.76%、华海清科 +20.00%、有研硅 +20.00%、神工股份 +20.00%；科创50收盘 +4.6119%，明显强于其他指数；澜起科技成交 302.94亿、中微公司成交 178.34亿，均为大成交放量样本。</w:t>
      </w:r>
    </w:p>
    <w:p>
      <w:pPr>
        <w:numPr>
          <w:ilvl w:val="0"/>
          <w:numId w:val="1011"/>
        </w:numPr>
        <w:pStyle w:val="Compact"/>
      </w:pPr>
      <w:r>
        <w:t xml:space="preserve">🔥 核心标的：澜起科技（688008，芯片设计中军，涨 13.08%、主力净流入 22.12亿）、中微公司（688012，设备核心，涨 10.58%、主力净流入 11.04亿）、北方华创（002371，设备中军，涨 5.76%、主力净流入 8.48亿）、华海清科（688120，20cm设备龙头，涨 20.00%）、华工科技（000988，激光设备龙头，涨 10.00%、主力净流入 23.70亿）。</w:t>
      </w:r>
    </w:p>
    <w:p>
      <w:pPr>
        <w:numPr>
          <w:ilvl w:val="0"/>
          <w:numId w:val="1011"/>
        </w:numPr>
        <w:pStyle w:val="Compact"/>
      </w:pPr>
      <w:r>
        <w:t xml:space="preserve">💡 参与策略：激进仓位 30%-40%，聚焦设备龙头与芯片设计中军；稳健仓位 15%-25%，只做澜起科技、中微公司、北方华创等核心票的分时承接；保守仓位 0%-10%，等待半导体从结构强扩散到更广泛的板块修复。</w:t>
      </w:r>
    </w:p>
    <w:p>
      <w:pPr>
        <w:numPr>
          <w:ilvl w:val="0"/>
          <w:numId w:val="1011"/>
        </w:numPr>
        <w:pStyle w:val="Compact"/>
      </w:pPr>
      <w:r>
        <w:t xml:space="preserve">✅ 触发条件：科创50继续强于沪深300，澜起科技、中微公司、北方华创至少两只继续放量走强，半导体设备维持红盘 3% 以上。</w:t>
      </w:r>
    </w:p>
    <w:p>
      <w:pPr>
        <w:numPr>
          <w:ilvl w:val="0"/>
          <w:numId w:val="1011"/>
        </w:numPr>
        <w:pStyle w:val="Compact"/>
      </w:pPr>
      <w:r>
        <w:t xml:space="preserve">🚫 失效条件：半导体设备翻绿，澜起科技和中微公司同步跌破分时均线，或电子链整体抛压再次扩散到芯片设备方向。</w:t>
      </w:r>
    </w:p>
    <w:p>
      <w:pPr>
        <w:numPr>
          <w:ilvl w:val="0"/>
          <w:numId w:val="1011"/>
        </w:numPr>
        <w:pStyle w:val="Compact"/>
      </w:pPr>
      <w:r>
        <w:t xml:space="preserve">⚠️ 风险：半导体材料板块虽然涨幅 6.94%，但主力净流出 -17.43亿，说明部分分支仍有分歧，不能把所有半导体细分都视作同等强度。</w:t>
      </w:r>
    </w:p>
    <w:p>
      <w:pPr>
        <w:pStyle w:val="Heading3"/>
      </w:pPr>
      <w:bookmarkStart w:id="34" w:name="方向三氟化工锂电材料逆变器优先级中"/>
      <w:r>
        <w:t xml:space="preserve">方向三：氟化工/锂电材料—逆变器（优先级：中）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📌 证据链：氟化工 +5.32%、主力净流入 15.01亿；逆变器 +4.02%、主力净流入 8.63亿；多氟多 +10.00%、宁德时代 +2.98%、阳光电源 +3.04%、德业股份 +8.06%；多氟多主力净流入 6.88亿、宁德时代主力净流入 8.54亿、阳光电源主力净流入 5.90亿。</w:t>
      </w:r>
    </w:p>
    <w:p>
      <w:pPr>
        <w:numPr>
          <w:ilvl w:val="0"/>
          <w:numId w:val="1012"/>
        </w:numPr>
        <w:pStyle w:val="Compact"/>
      </w:pPr>
      <w:r>
        <w:t xml:space="preserve">🔥 核心标的：多氟多（002407，氟化工龙头，涨 10.00%、主力净流入 6.88亿）、宁德时代（300750，锂电中军，涨 2.98%、主力净流入 8.54亿）、阳光电源（300274，逆变器龙头，涨 3.04%、主力净流入 5.90亿）、德业股份（605117，逆变器高弹性样本，涨 8.06%）。</w:t>
      </w:r>
    </w:p>
    <w:p>
      <w:pPr>
        <w:numPr>
          <w:ilvl w:val="0"/>
          <w:numId w:val="1012"/>
        </w:numPr>
        <w:pStyle w:val="Compact"/>
      </w:pPr>
      <w:r>
        <w:t xml:space="preserve">💡 参与策略：激进仓位 20%-25%，只做龙头分歧后的回流；稳健仓位 10%-15%，等待电力设备整体止稳后再参与；保守仓位 0%-10%，继续把它放在观察位。</w:t>
      </w:r>
    </w:p>
    <w:p>
      <w:pPr>
        <w:numPr>
          <w:ilvl w:val="0"/>
          <w:numId w:val="1012"/>
        </w:numPr>
        <w:pStyle w:val="Compact"/>
      </w:pPr>
      <w:r>
        <w:t xml:space="preserve">✅ 触发条件：多氟多继续封板或高位稳住，宁德时代和阳光电源同步放量走强，逆变器板块继续保持涨幅前列。</w:t>
      </w:r>
    </w:p>
    <w:p>
      <w:pPr>
        <w:numPr>
          <w:ilvl w:val="0"/>
          <w:numId w:val="1012"/>
        </w:numPr>
        <w:pStyle w:val="Compact"/>
      </w:pPr>
      <w:r>
        <w:t xml:space="preserve">🚫 失效条件：多氟多炸板回落、宁德时代和阳光电源同步翻绿、电力设备板块继续被主力净流出拖累。</w:t>
      </w:r>
    </w:p>
    <w:p>
      <w:pPr>
        <w:numPr>
          <w:ilvl w:val="0"/>
          <w:numId w:val="1012"/>
        </w:numPr>
        <w:pStyle w:val="Compact"/>
      </w:pPr>
      <w:r>
        <w:t xml:space="preserve">⚠️ 风险：这是修复支线，不是全天最强主线；若医药和芯片继续吸走增量资金，新能源很容易冲高回落。</w:t>
      </w:r>
    </w:p>
    <w:p>
      <w:pPr>
        <w:pStyle w:val="Heading3"/>
      </w:pPr>
      <w:bookmarkStart w:id="35" w:name="方向四钼有色新材料优先级观察"/>
      <w:r>
        <w:t xml:space="preserve">方向四：钼/有色新材料（优先级：观察）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📌 证据链：钼 +5.46%、主力净流入 4.47亿；紫金矿业主力净流入 7.01亿；金钼股份作为板块龙头上涨 8.92%；但有色金属板块整体仅 -0.16%，主力净流出 -20.32亿，说明是局部强、整体一般。</w:t>
      </w:r>
    </w:p>
    <w:p>
      <w:pPr>
        <w:numPr>
          <w:ilvl w:val="0"/>
          <w:numId w:val="1013"/>
        </w:numPr>
        <w:pStyle w:val="Compact"/>
      </w:pPr>
      <w:r>
        <w:t xml:space="preserve">🔥 核心标的：金钼股份（601958，钼板块龙头，涨 8.92%）、紫金矿业（601899，资源中军，涨 2.75%、主力净流入 7.01亿）。</w:t>
      </w:r>
    </w:p>
    <w:p>
      <w:pPr>
        <w:numPr>
          <w:ilvl w:val="0"/>
          <w:numId w:val="1013"/>
        </w:numPr>
        <w:pStyle w:val="Compact"/>
      </w:pPr>
      <w:r>
        <w:t xml:space="preserve">💡 参与策略：激进仓位 10%-15%，只做局部分支强趋势；稳健和保守仓位以观察为主，不把它当主攻方向。</w:t>
      </w:r>
    </w:p>
    <w:p>
      <w:pPr>
        <w:numPr>
          <w:ilvl w:val="0"/>
          <w:numId w:val="1013"/>
        </w:numPr>
        <w:pStyle w:val="Compact"/>
      </w:pPr>
      <w:r>
        <w:t xml:space="preserve">✅ 触发条件：钼板块继续维持强势，紫金矿业与金钼股份同步放量，资源股不再被整体有色拖累。</w:t>
      </w:r>
    </w:p>
    <w:p>
      <w:pPr>
        <w:numPr>
          <w:ilvl w:val="0"/>
          <w:numId w:val="1013"/>
        </w:numPr>
        <w:pStyle w:val="Compact"/>
      </w:pPr>
      <w:r>
        <w:t xml:space="preserve">🚫 失效条件：有色金属整体继续走弱，金钼股份冲高回落跌破分时均线。</w:t>
      </w:r>
    </w:p>
    <w:p>
      <w:pPr>
        <w:numPr>
          <w:ilvl w:val="0"/>
          <w:numId w:val="1013"/>
        </w:numPr>
        <w:pStyle w:val="Compact"/>
      </w:pPr>
      <w:r>
        <w:t xml:space="preserve">⚠️ 风险：资源方向当前缺乏全板块共振，持续性大概率弱于医药和芯片。</w:t>
      </w:r>
    </w:p>
    <w:p>
      <w:pPr>
        <w:pStyle w:val="Heading3"/>
      </w:pPr>
      <w:bookmarkStart w:id="36" w:name="方向五通信设备pcb光模块消费电子优先级回避"/>
      <w:r>
        <w:t xml:space="preserve">方向五：通信设备/PCB/光模块/消费电子（优先级：回避）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📌 证据链：通信 -2.68%、通信设备 -2.93%、印制电路板 -4.32%、元件 -3.69%、消费电子零部件及组装 -3.51%；主力净流出分别为 -169.88亿、-160.86亿、-89.26亿、-78.68亿、-40.96亿；中际旭创、新易盛、天孚通信、东山精密、沪电股份、光迅科技等全部进入个股流出榜前列。</w:t>
      </w:r>
    </w:p>
    <w:p>
      <w:pPr>
        <w:numPr>
          <w:ilvl w:val="0"/>
          <w:numId w:val="1014"/>
        </w:numPr>
        <w:pStyle w:val="Compact"/>
      </w:pPr>
      <w:r>
        <w:t xml:space="preserve">🔥 核心风险标的：中际旭创（300308，主力净流出 -31.59亿）、新易盛（300502，主力净流出 -24.58亿）、天孚通信（300394，主力净流出 -22.14亿）、东山精密（002384，主力净流出 -21.62亿）、长电科技（600584，主力净流出 -29.73亿）。</w:t>
      </w:r>
    </w:p>
    <w:p>
      <w:pPr>
        <w:numPr>
          <w:ilvl w:val="0"/>
          <w:numId w:val="1014"/>
        </w:numPr>
        <w:pStyle w:val="Compact"/>
      </w:pPr>
      <w:r>
        <w:t xml:space="preserve">💡 应对策略：激进资金不逆势接飞刀；稳健资金只在明确止跌后考虑回补；保守资金继续全天回避。</w:t>
      </w:r>
    </w:p>
    <w:p>
      <w:pPr>
        <w:numPr>
          <w:ilvl w:val="0"/>
          <w:numId w:val="1014"/>
        </w:numPr>
        <w:pStyle w:val="Compact"/>
      </w:pPr>
      <w:r>
        <w:t xml:space="preserve">✅ 回避解除条件：通信设备、PCB、光模块板块流出显著收窄，且中际旭创、新易盛、天孚通信等大成交核心同步止跌。</w:t>
      </w:r>
    </w:p>
    <w:p>
      <w:pPr>
        <w:numPr>
          <w:ilvl w:val="0"/>
          <w:numId w:val="1014"/>
        </w:numPr>
        <w:pStyle w:val="Compact"/>
      </w:pPr>
      <w:r>
        <w:t xml:space="preserve">🚫 持续回避条件：高位科技核心继续放量下跌，跌停样本向电子链扩散。</w:t>
      </w:r>
    </w:p>
    <w:p>
      <w:pPr>
        <w:numPr>
          <w:ilvl w:val="0"/>
          <w:numId w:val="1014"/>
        </w:numPr>
        <w:pStyle w:val="Compact"/>
      </w:pPr>
      <w:r>
        <w:t xml:space="preserve">⚠️ 风险：旧主线退潮最怕</w:t>
      </w:r>
      <w:r>
        <w:t xml:space="preserve">“</w:t>
      </w:r>
      <w:r>
        <w:t xml:space="preserve">以为跌深就该反弹</w:t>
      </w:r>
      <w:r>
        <w:t xml:space="preserve">”</w:t>
      </w:r>
      <w:r>
        <w:t xml:space="preserve">，如果没有资金回补信号，抄底极易反复挨打。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生成时间：2026-06-29 15:18（北京时间，Asia/Shanghai）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2026-06-29T07:23:25Z</dcterms:created>
  <dcterms:modified xsi:type="dcterms:W3CDTF">2026-06-29T07:23:25Z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